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24" w:rsidRDefault="00840424" w:rsidP="00C72513">
      <w:pPr>
        <w:spacing w:line="276" w:lineRule="auto"/>
        <w:jc w:val="both"/>
        <w:rPr>
          <w:rFonts w:ascii="Century Gothic" w:hAnsi="Century Gothic"/>
          <w:b/>
          <w:sz w:val="20"/>
          <w:szCs w:val="20"/>
        </w:rPr>
      </w:pPr>
      <w:r w:rsidRPr="00ED375F">
        <w:rPr>
          <w:rFonts w:ascii="Century Gothic" w:hAnsi="Century Gothic"/>
          <w:b/>
          <w:sz w:val="20"/>
          <w:szCs w:val="20"/>
        </w:rPr>
        <w:t xml:space="preserve">CONTRATTO PER LA DEFINIZIONE DEI RAPPORTI </w:t>
      </w:r>
      <w:r w:rsidRPr="00EB1658">
        <w:rPr>
          <w:rFonts w:ascii="Century Gothic" w:hAnsi="Century Gothic"/>
          <w:b/>
          <w:sz w:val="20"/>
          <w:szCs w:val="20"/>
        </w:rPr>
        <w:t>GIURIDICI ED ECONO</w:t>
      </w:r>
      <w:r w:rsidR="0025023C">
        <w:rPr>
          <w:rFonts w:ascii="Century Gothic" w:hAnsi="Century Gothic"/>
          <w:b/>
          <w:sz w:val="20"/>
          <w:szCs w:val="20"/>
        </w:rPr>
        <w:t xml:space="preserve">MICI PER LA REALIZZAZIONE DELLA MISURA </w:t>
      </w:r>
      <w:r w:rsidR="009E0877" w:rsidRPr="009E0877">
        <w:rPr>
          <w:rFonts w:ascii="Century Gothic" w:hAnsi="Century Gothic"/>
          <w:b/>
          <w:sz w:val="20"/>
          <w:szCs w:val="20"/>
        </w:rPr>
        <w:t>RESIDENZIALITÀ M</w:t>
      </w:r>
      <w:r w:rsidR="00802699">
        <w:rPr>
          <w:rFonts w:ascii="Century Gothic" w:hAnsi="Century Gothic"/>
          <w:b/>
          <w:sz w:val="20"/>
          <w:szCs w:val="20"/>
        </w:rPr>
        <w:t xml:space="preserve">INORI CON GRAVISSIMA DISABILITÀ </w:t>
      </w:r>
      <w:r w:rsidR="00802699" w:rsidRPr="00EB1658">
        <w:rPr>
          <w:rFonts w:ascii="Century Gothic" w:hAnsi="Century Gothic"/>
          <w:b/>
          <w:sz w:val="20"/>
          <w:szCs w:val="20"/>
        </w:rPr>
        <w:t>DI CUI ALLA D.G.R. N. X</w:t>
      </w:r>
      <w:r w:rsidR="00802699">
        <w:rPr>
          <w:rFonts w:ascii="Century Gothic" w:hAnsi="Century Gothic"/>
          <w:b/>
          <w:sz w:val="20"/>
          <w:szCs w:val="20"/>
        </w:rPr>
        <w:t>I/1152/19</w:t>
      </w:r>
    </w:p>
    <w:p w:rsidR="00480B69" w:rsidRPr="00ED375F" w:rsidRDefault="00480B69" w:rsidP="00C72513">
      <w:pPr>
        <w:spacing w:line="276" w:lineRule="auto"/>
        <w:jc w:val="both"/>
        <w:rPr>
          <w:rFonts w:ascii="Century Gothic" w:hAnsi="Century Gothic"/>
          <w:b/>
          <w:sz w:val="20"/>
          <w:szCs w:val="20"/>
        </w:rPr>
      </w:pPr>
    </w:p>
    <w:p w:rsidR="00840424" w:rsidRPr="00ED375F" w:rsidRDefault="00840424" w:rsidP="00375CC3">
      <w:pPr>
        <w:spacing w:line="276" w:lineRule="auto"/>
        <w:jc w:val="both"/>
        <w:rPr>
          <w:rFonts w:ascii="Century Gothic" w:hAnsi="Century Gothic"/>
          <w:sz w:val="20"/>
          <w:szCs w:val="20"/>
        </w:rPr>
      </w:pPr>
      <w:r w:rsidRPr="00ED375F">
        <w:rPr>
          <w:rFonts w:ascii="Century Gothic" w:hAnsi="Century Gothic"/>
          <w:sz w:val="20"/>
          <w:szCs w:val="20"/>
        </w:rPr>
        <w:t>Tra</w:t>
      </w:r>
    </w:p>
    <w:p w:rsidR="00840424" w:rsidRPr="00ED375F" w:rsidRDefault="00840424" w:rsidP="00375CC3">
      <w:pPr>
        <w:spacing w:line="276" w:lineRule="auto"/>
        <w:jc w:val="both"/>
        <w:rPr>
          <w:rFonts w:ascii="Century Gothic" w:hAnsi="Century Gothic"/>
          <w:sz w:val="20"/>
          <w:szCs w:val="20"/>
        </w:rPr>
      </w:pPr>
      <w:r w:rsidRPr="00ED375F">
        <w:rPr>
          <w:rFonts w:ascii="Century Gothic" w:hAnsi="Century Gothic"/>
          <w:sz w:val="20"/>
          <w:szCs w:val="20"/>
        </w:rPr>
        <w:t xml:space="preserve">l’Agenzia di Tutela della Salute (…) (di seguito ATS), con sede legale nel Comune di (…) in </w:t>
      </w:r>
      <w:r w:rsidR="00E920C5">
        <w:rPr>
          <w:rFonts w:ascii="Century Gothic" w:hAnsi="Century Gothic"/>
          <w:sz w:val="20"/>
          <w:szCs w:val="20"/>
        </w:rPr>
        <w:t>…</w:t>
      </w:r>
      <w:proofErr w:type="gramStart"/>
      <w:r w:rsidR="00E920C5">
        <w:rPr>
          <w:rFonts w:ascii="Century Gothic" w:hAnsi="Century Gothic"/>
          <w:sz w:val="20"/>
          <w:szCs w:val="20"/>
        </w:rPr>
        <w:t>…</w:t>
      </w:r>
      <w:r w:rsidRPr="00ED375F">
        <w:rPr>
          <w:rFonts w:ascii="Century Gothic" w:hAnsi="Century Gothic"/>
          <w:sz w:val="20"/>
          <w:szCs w:val="20"/>
        </w:rPr>
        <w:t>(</w:t>
      </w:r>
      <w:proofErr w:type="gramEnd"/>
      <w:r w:rsidRPr="00ED375F">
        <w:rPr>
          <w:rFonts w:ascii="Century Gothic" w:hAnsi="Century Gothic"/>
          <w:sz w:val="20"/>
          <w:szCs w:val="20"/>
        </w:rPr>
        <w:t xml:space="preserve">…) n. (…), codice fiscale (…) partita IVA (…), nella persona del Direttore Generale, o suo delegato, </w:t>
      </w:r>
      <w:r w:rsidR="00E920C5">
        <w:rPr>
          <w:rFonts w:ascii="Century Gothic" w:hAnsi="Century Gothic"/>
          <w:sz w:val="20"/>
          <w:szCs w:val="20"/>
        </w:rPr>
        <w:t>…..</w:t>
      </w:r>
      <w:r w:rsidRPr="00ED375F">
        <w:rPr>
          <w:rFonts w:ascii="Century Gothic" w:hAnsi="Century Gothic"/>
          <w:sz w:val="20"/>
          <w:szCs w:val="20"/>
        </w:rPr>
        <w:t xml:space="preserve"> (…) nato</w:t>
      </w:r>
      <w:r w:rsidR="00E920C5">
        <w:rPr>
          <w:rFonts w:ascii="Century Gothic" w:hAnsi="Century Gothic"/>
          <w:sz w:val="20"/>
          <w:szCs w:val="20"/>
        </w:rPr>
        <w:t>/a</w:t>
      </w:r>
      <w:r w:rsidRPr="00ED375F">
        <w:rPr>
          <w:rFonts w:ascii="Century Gothic" w:hAnsi="Century Gothic"/>
          <w:sz w:val="20"/>
          <w:szCs w:val="20"/>
        </w:rPr>
        <w:t xml:space="preserve"> a (…) il (…), domiciliato per la carica presso la sede della ATS</w:t>
      </w:r>
    </w:p>
    <w:p w:rsidR="00840424" w:rsidRPr="00ED375F" w:rsidRDefault="00840424" w:rsidP="00375CC3">
      <w:pPr>
        <w:spacing w:line="276" w:lineRule="auto"/>
        <w:jc w:val="both"/>
        <w:rPr>
          <w:rFonts w:ascii="Century Gothic" w:hAnsi="Century Gothic"/>
          <w:sz w:val="20"/>
          <w:szCs w:val="20"/>
        </w:rPr>
      </w:pPr>
      <w:r w:rsidRPr="00ED375F">
        <w:rPr>
          <w:rFonts w:ascii="Century Gothic" w:hAnsi="Century Gothic"/>
          <w:sz w:val="20"/>
          <w:szCs w:val="20"/>
        </w:rPr>
        <w:t>e</w:t>
      </w:r>
    </w:p>
    <w:p w:rsidR="00212677" w:rsidRPr="00ED375F" w:rsidRDefault="00840424" w:rsidP="00375CC3">
      <w:pPr>
        <w:spacing w:line="276" w:lineRule="auto"/>
        <w:jc w:val="both"/>
        <w:rPr>
          <w:rFonts w:ascii="Century Gothic" w:hAnsi="Century Gothic"/>
          <w:sz w:val="20"/>
          <w:szCs w:val="20"/>
        </w:rPr>
      </w:pPr>
      <w:proofErr w:type="gramStart"/>
      <w:r w:rsidRPr="00ED375F">
        <w:rPr>
          <w:rFonts w:ascii="Century Gothic" w:hAnsi="Century Gothic"/>
          <w:sz w:val="20"/>
          <w:szCs w:val="20"/>
        </w:rPr>
        <w:t>il</w:t>
      </w:r>
      <w:proofErr w:type="gramEnd"/>
      <w:r w:rsidRPr="00ED375F">
        <w:rPr>
          <w:rFonts w:ascii="Century Gothic" w:hAnsi="Century Gothic"/>
          <w:sz w:val="20"/>
          <w:szCs w:val="20"/>
        </w:rPr>
        <w:t xml:space="preserve"> soggetto gestore (…) (di seguito soggetto gestore), con sede legale nel Comune di (…) in </w:t>
      </w:r>
      <w:r w:rsidR="00E920C5">
        <w:rPr>
          <w:rFonts w:ascii="Century Gothic" w:hAnsi="Century Gothic"/>
          <w:sz w:val="20"/>
          <w:szCs w:val="20"/>
        </w:rPr>
        <w:t>…..</w:t>
      </w:r>
      <w:r w:rsidRPr="00ED375F">
        <w:rPr>
          <w:rFonts w:ascii="Century Gothic" w:hAnsi="Century Gothic"/>
          <w:sz w:val="20"/>
          <w:szCs w:val="20"/>
        </w:rPr>
        <w:t xml:space="preserve">(…) n. (…), codice fiscale (…) partita IVA (…), nella persona </w:t>
      </w:r>
      <w:r w:rsidRPr="00E920C5">
        <w:rPr>
          <w:rFonts w:ascii="Century Gothic" w:hAnsi="Century Gothic"/>
          <w:sz w:val="20"/>
          <w:szCs w:val="20"/>
        </w:rPr>
        <w:t>d</w:t>
      </w:r>
      <w:r w:rsidR="00212677" w:rsidRPr="00E920C5">
        <w:rPr>
          <w:rFonts w:ascii="Century Gothic" w:hAnsi="Century Gothic"/>
          <w:sz w:val="20"/>
          <w:szCs w:val="20"/>
        </w:rPr>
        <w:t>i</w:t>
      </w:r>
      <w:r w:rsidRPr="00E920C5">
        <w:rPr>
          <w:rFonts w:ascii="Century Gothic" w:hAnsi="Century Gothic"/>
          <w:sz w:val="20"/>
          <w:szCs w:val="20"/>
        </w:rPr>
        <w:t xml:space="preserve"> (…) nato</w:t>
      </w:r>
      <w:r w:rsidR="00212677" w:rsidRPr="00E920C5">
        <w:rPr>
          <w:rFonts w:ascii="Century Gothic" w:hAnsi="Century Gothic"/>
          <w:sz w:val="20"/>
          <w:szCs w:val="20"/>
        </w:rPr>
        <w:t>/a</w:t>
      </w:r>
      <w:r w:rsidRPr="00E920C5">
        <w:rPr>
          <w:rFonts w:ascii="Century Gothic" w:hAnsi="Century Gothic"/>
          <w:sz w:val="20"/>
          <w:szCs w:val="20"/>
        </w:rPr>
        <w:t xml:space="preserve"> a</w:t>
      </w:r>
      <w:r w:rsidRPr="00ED375F">
        <w:rPr>
          <w:rFonts w:ascii="Century Gothic" w:hAnsi="Century Gothic"/>
          <w:sz w:val="20"/>
          <w:szCs w:val="20"/>
        </w:rPr>
        <w:t xml:space="preserve"> (…) il (…)</w:t>
      </w:r>
      <w:r w:rsidR="00212677" w:rsidRPr="00ED375F">
        <w:rPr>
          <w:rFonts w:ascii="Century Gothic" w:hAnsi="Century Gothic"/>
          <w:sz w:val="20"/>
          <w:szCs w:val="20"/>
        </w:rPr>
        <w:t>,</w:t>
      </w:r>
      <w:r w:rsidRPr="00ED375F">
        <w:rPr>
          <w:rFonts w:ascii="Century Gothic" w:hAnsi="Century Gothic"/>
          <w:sz w:val="20"/>
          <w:szCs w:val="20"/>
        </w:rPr>
        <w:t>codice fiscale (…), in qualità di legale rappresentante od altro soggetto munito di potere di rappresentanza legale</w:t>
      </w:r>
      <w:r w:rsidR="00AF45EC">
        <w:rPr>
          <w:rFonts w:ascii="Century Gothic" w:hAnsi="Century Gothic"/>
          <w:sz w:val="20"/>
          <w:szCs w:val="20"/>
        </w:rPr>
        <w:t>.</w:t>
      </w:r>
    </w:p>
    <w:p w:rsidR="00480B69" w:rsidRDefault="00480B69" w:rsidP="00375CC3">
      <w:pPr>
        <w:spacing w:line="276" w:lineRule="auto"/>
        <w:jc w:val="both"/>
        <w:rPr>
          <w:rFonts w:ascii="Century Gothic" w:hAnsi="Century Gothic"/>
          <w:sz w:val="20"/>
          <w:szCs w:val="20"/>
        </w:rPr>
      </w:pPr>
    </w:p>
    <w:p w:rsidR="00840424" w:rsidRPr="00375CC3" w:rsidRDefault="00AF45EC" w:rsidP="00375CC3">
      <w:pPr>
        <w:spacing w:line="276" w:lineRule="auto"/>
        <w:jc w:val="both"/>
        <w:rPr>
          <w:rFonts w:ascii="Century Gothic" w:hAnsi="Century Gothic"/>
          <w:sz w:val="20"/>
          <w:szCs w:val="20"/>
        </w:rPr>
      </w:pPr>
      <w:r w:rsidRPr="00375CC3">
        <w:rPr>
          <w:rFonts w:ascii="Century Gothic" w:hAnsi="Century Gothic"/>
          <w:sz w:val="20"/>
          <w:szCs w:val="20"/>
        </w:rPr>
        <w:t>P</w:t>
      </w:r>
      <w:r w:rsidR="00840424" w:rsidRPr="00375CC3">
        <w:rPr>
          <w:rFonts w:ascii="Century Gothic" w:hAnsi="Century Gothic"/>
          <w:sz w:val="20"/>
          <w:szCs w:val="20"/>
        </w:rPr>
        <w:t xml:space="preserve">remesso che Regione Lombardia con la </w:t>
      </w:r>
      <w:r w:rsidR="00EB1658" w:rsidRPr="00375CC3">
        <w:rPr>
          <w:rFonts w:ascii="Century Gothic" w:hAnsi="Century Gothic"/>
          <w:sz w:val="20"/>
          <w:szCs w:val="20"/>
        </w:rPr>
        <w:t>D.G.R.</w:t>
      </w:r>
      <w:r w:rsidR="00A811BD" w:rsidRPr="00375CC3">
        <w:rPr>
          <w:rFonts w:ascii="Century Gothic" w:hAnsi="Century Gothic"/>
          <w:sz w:val="20"/>
          <w:szCs w:val="20"/>
        </w:rPr>
        <w:t xml:space="preserve"> </w:t>
      </w:r>
      <w:r w:rsidR="009644A0" w:rsidRPr="00375CC3">
        <w:rPr>
          <w:rFonts w:ascii="Century Gothic" w:hAnsi="Century Gothic"/>
          <w:sz w:val="20"/>
          <w:szCs w:val="20"/>
        </w:rPr>
        <w:t>n</w:t>
      </w:r>
      <w:r w:rsidR="00502BBC" w:rsidRPr="00375CC3">
        <w:rPr>
          <w:rFonts w:ascii="Century Gothic" w:hAnsi="Century Gothic"/>
          <w:sz w:val="20"/>
          <w:szCs w:val="20"/>
        </w:rPr>
        <w:t>. X</w:t>
      </w:r>
      <w:r w:rsidR="00802699" w:rsidRPr="00375CC3">
        <w:rPr>
          <w:rFonts w:ascii="Century Gothic" w:hAnsi="Century Gothic"/>
          <w:sz w:val="20"/>
          <w:szCs w:val="20"/>
        </w:rPr>
        <w:t>I/1152/19</w:t>
      </w:r>
      <w:r w:rsidR="00502BBC" w:rsidRPr="00375CC3">
        <w:rPr>
          <w:rFonts w:ascii="Century Gothic" w:hAnsi="Century Gothic"/>
          <w:sz w:val="20"/>
          <w:szCs w:val="20"/>
        </w:rPr>
        <w:t xml:space="preserve"> </w:t>
      </w:r>
      <w:r w:rsidR="00EB1658" w:rsidRPr="00375CC3">
        <w:rPr>
          <w:rFonts w:ascii="Century Gothic" w:hAnsi="Century Gothic"/>
          <w:sz w:val="20"/>
          <w:szCs w:val="20"/>
        </w:rPr>
        <w:t>ha:</w:t>
      </w:r>
    </w:p>
    <w:p w:rsidR="00840424" w:rsidRPr="00375CC3" w:rsidRDefault="00802699" w:rsidP="00375CC3">
      <w:pPr>
        <w:pStyle w:val="Paragrafoelenco"/>
        <w:numPr>
          <w:ilvl w:val="0"/>
          <w:numId w:val="1"/>
        </w:numPr>
        <w:spacing w:line="276" w:lineRule="auto"/>
        <w:jc w:val="both"/>
        <w:rPr>
          <w:rFonts w:ascii="Century Gothic" w:hAnsi="Century Gothic"/>
          <w:sz w:val="20"/>
          <w:szCs w:val="20"/>
        </w:rPr>
      </w:pPr>
      <w:r w:rsidRPr="00375CC3">
        <w:rPr>
          <w:rFonts w:ascii="Century Gothic" w:hAnsi="Century Gothic"/>
          <w:sz w:val="20"/>
          <w:szCs w:val="20"/>
        </w:rPr>
        <w:t>disposto la stabilizzazione della misura Residenzialità Minori Disabili Gravissimi;</w:t>
      </w:r>
    </w:p>
    <w:p w:rsidR="000542CA" w:rsidRPr="00375CC3" w:rsidRDefault="000542CA" w:rsidP="00375CC3">
      <w:pPr>
        <w:pStyle w:val="Paragrafoelenco"/>
        <w:numPr>
          <w:ilvl w:val="0"/>
          <w:numId w:val="1"/>
        </w:numPr>
        <w:spacing w:line="276" w:lineRule="auto"/>
        <w:jc w:val="both"/>
        <w:rPr>
          <w:rFonts w:ascii="Century Gothic" w:hAnsi="Century Gothic"/>
          <w:sz w:val="20"/>
          <w:szCs w:val="20"/>
        </w:rPr>
      </w:pPr>
      <w:r w:rsidRPr="00375CC3">
        <w:rPr>
          <w:rFonts w:ascii="Century Gothic" w:hAnsi="Century Gothic"/>
          <w:sz w:val="20"/>
          <w:szCs w:val="20"/>
        </w:rPr>
        <w:t xml:space="preserve">definito la Residenzialità Minori Disabili Gravissimi </w:t>
      </w:r>
      <w:r w:rsidR="00AB6F53" w:rsidRPr="00375CC3">
        <w:rPr>
          <w:rFonts w:ascii="Century Gothic" w:hAnsi="Century Gothic"/>
          <w:sz w:val="20"/>
          <w:szCs w:val="20"/>
        </w:rPr>
        <w:t xml:space="preserve">come misura volta a sostenere, anche in un’ottica di maggior sostegno alla prossimità territoriale, </w:t>
      </w:r>
      <w:r w:rsidRPr="00375CC3">
        <w:rPr>
          <w:rFonts w:ascii="Century Gothic" w:hAnsi="Century Gothic"/>
          <w:sz w:val="20"/>
          <w:szCs w:val="20"/>
        </w:rPr>
        <w:t>l’accoglienza residenziale</w:t>
      </w:r>
      <w:r w:rsidR="00AB6F53" w:rsidRPr="00375CC3">
        <w:rPr>
          <w:rFonts w:ascii="Century Gothic" w:hAnsi="Century Gothic"/>
          <w:sz w:val="20"/>
          <w:szCs w:val="20"/>
        </w:rPr>
        <w:t>, sia continuativa che per brevi periodi, di</w:t>
      </w:r>
      <w:r w:rsidRPr="00375CC3">
        <w:rPr>
          <w:rFonts w:ascii="Century Gothic" w:hAnsi="Century Gothic"/>
          <w:sz w:val="20"/>
          <w:szCs w:val="20"/>
        </w:rPr>
        <w:t xml:space="preserve"> minori in condizioni di gravissima disabilità, tipologia di utenza che ad oggi non trova risposta nella rete consolidata dei servizi rivolti ai disab</w:t>
      </w:r>
      <w:r w:rsidR="002E0782" w:rsidRPr="00375CC3">
        <w:rPr>
          <w:rFonts w:ascii="Century Gothic" w:hAnsi="Century Gothic"/>
          <w:sz w:val="20"/>
          <w:szCs w:val="20"/>
        </w:rPr>
        <w:t>ili</w:t>
      </w:r>
      <w:r w:rsidR="00AB6F53" w:rsidRPr="00375CC3">
        <w:rPr>
          <w:rFonts w:ascii="Century Gothic" w:hAnsi="Century Gothic"/>
          <w:sz w:val="20"/>
          <w:szCs w:val="20"/>
        </w:rPr>
        <w:t xml:space="preserve">; </w:t>
      </w:r>
    </w:p>
    <w:p w:rsidR="000542CA" w:rsidRPr="00071971" w:rsidRDefault="000542CA" w:rsidP="00375CC3">
      <w:pPr>
        <w:pStyle w:val="Paragrafoelenco"/>
        <w:numPr>
          <w:ilvl w:val="0"/>
          <w:numId w:val="1"/>
        </w:numPr>
        <w:spacing w:line="276" w:lineRule="auto"/>
        <w:jc w:val="both"/>
        <w:rPr>
          <w:rFonts w:ascii="Century Gothic" w:hAnsi="Century Gothic"/>
          <w:sz w:val="20"/>
          <w:szCs w:val="20"/>
        </w:rPr>
      </w:pPr>
      <w:r w:rsidRPr="00071971">
        <w:rPr>
          <w:rFonts w:ascii="Century Gothic" w:hAnsi="Century Gothic"/>
          <w:sz w:val="20"/>
          <w:szCs w:val="20"/>
        </w:rPr>
        <w:t>stabilito specifici criteri di ammissibilità e di incompatibilità per l’accesso e la fruizione alla</w:t>
      </w:r>
      <w:r w:rsidR="00EB1658" w:rsidRPr="00071971">
        <w:rPr>
          <w:rFonts w:ascii="Century Gothic" w:hAnsi="Century Gothic"/>
          <w:sz w:val="20"/>
          <w:szCs w:val="20"/>
        </w:rPr>
        <w:t xml:space="preserve"> misura</w:t>
      </w:r>
      <w:r w:rsidRPr="00071971">
        <w:rPr>
          <w:rFonts w:ascii="Century Gothic" w:hAnsi="Century Gothic"/>
          <w:sz w:val="20"/>
          <w:szCs w:val="20"/>
        </w:rPr>
        <w:t>;</w:t>
      </w:r>
    </w:p>
    <w:p w:rsidR="000200E9" w:rsidRDefault="003537B5" w:rsidP="00375CC3">
      <w:pPr>
        <w:pStyle w:val="Paragrafoelenco"/>
        <w:numPr>
          <w:ilvl w:val="0"/>
          <w:numId w:val="1"/>
        </w:numPr>
        <w:spacing w:line="276" w:lineRule="auto"/>
        <w:jc w:val="both"/>
        <w:rPr>
          <w:rFonts w:ascii="Century Gothic" w:hAnsi="Century Gothic"/>
          <w:sz w:val="20"/>
          <w:szCs w:val="20"/>
        </w:rPr>
      </w:pPr>
      <w:proofErr w:type="gramStart"/>
      <w:r w:rsidRPr="00071971">
        <w:rPr>
          <w:rFonts w:ascii="Century Gothic" w:hAnsi="Century Gothic"/>
          <w:sz w:val="20"/>
          <w:szCs w:val="20"/>
        </w:rPr>
        <w:t>dispo</w:t>
      </w:r>
      <w:r w:rsidR="00840424" w:rsidRPr="00071971">
        <w:rPr>
          <w:rFonts w:ascii="Century Gothic" w:hAnsi="Century Gothic"/>
          <w:sz w:val="20"/>
          <w:szCs w:val="20"/>
        </w:rPr>
        <w:t>sto</w:t>
      </w:r>
      <w:proofErr w:type="gramEnd"/>
      <w:r w:rsidR="00840424" w:rsidRPr="00071971">
        <w:rPr>
          <w:rFonts w:ascii="Century Gothic" w:hAnsi="Century Gothic"/>
          <w:sz w:val="20"/>
          <w:szCs w:val="20"/>
        </w:rPr>
        <w:t xml:space="preserve"> la valutazione multidimensionale come prerequisito </w:t>
      </w:r>
      <w:r w:rsidR="000542CA" w:rsidRPr="00071971">
        <w:rPr>
          <w:rFonts w:ascii="Century Gothic" w:hAnsi="Century Gothic"/>
          <w:sz w:val="20"/>
          <w:szCs w:val="20"/>
        </w:rPr>
        <w:t>per l’accesso de</w:t>
      </w:r>
      <w:r w:rsidR="00784DAC" w:rsidRPr="00071971">
        <w:rPr>
          <w:rFonts w:ascii="Century Gothic" w:hAnsi="Century Gothic"/>
          <w:sz w:val="20"/>
          <w:szCs w:val="20"/>
        </w:rPr>
        <w:t xml:space="preserve">i minori </w:t>
      </w:r>
      <w:r w:rsidR="000542CA" w:rsidRPr="00071971">
        <w:rPr>
          <w:rFonts w:ascii="Century Gothic" w:hAnsi="Century Gothic"/>
          <w:sz w:val="20"/>
          <w:szCs w:val="20"/>
        </w:rPr>
        <w:t xml:space="preserve"> alla misura</w:t>
      </w:r>
      <w:r w:rsidR="00784DAC" w:rsidRPr="00071971">
        <w:rPr>
          <w:rFonts w:ascii="Century Gothic" w:hAnsi="Century Gothic"/>
          <w:sz w:val="20"/>
          <w:szCs w:val="20"/>
        </w:rPr>
        <w:t>,</w:t>
      </w:r>
      <w:r w:rsidR="00840424" w:rsidRPr="00071971">
        <w:rPr>
          <w:rFonts w:ascii="Century Gothic" w:hAnsi="Century Gothic"/>
          <w:sz w:val="20"/>
          <w:szCs w:val="20"/>
        </w:rPr>
        <w:t xml:space="preserve"> la stesura del progetto individuale (PI) di assistenza in collaborazione </w:t>
      </w:r>
      <w:r w:rsidRPr="00071971">
        <w:rPr>
          <w:rFonts w:ascii="Century Gothic" w:hAnsi="Century Gothic"/>
          <w:sz w:val="20"/>
          <w:szCs w:val="20"/>
        </w:rPr>
        <w:t>con i soggetti previsti,</w:t>
      </w:r>
      <w:r w:rsidR="00840424" w:rsidRPr="00071971">
        <w:rPr>
          <w:rFonts w:ascii="Century Gothic" w:hAnsi="Century Gothic"/>
          <w:sz w:val="20"/>
          <w:szCs w:val="20"/>
        </w:rPr>
        <w:t xml:space="preserve"> il monitoraggio e il controllo costante delle prestazioni erogate</w:t>
      </w:r>
      <w:r w:rsidR="00FD0CB2" w:rsidRPr="00071971">
        <w:rPr>
          <w:rFonts w:ascii="Century Gothic" w:hAnsi="Century Gothic"/>
          <w:sz w:val="20"/>
          <w:szCs w:val="20"/>
        </w:rPr>
        <w:t>;</w:t>
      </w:r>
    </w:p>
    <w:p w:rsidR="00071971" w:rsidRPr="00071971" w:rsidRDefault="00071971" w:rsidP="00071971">
      <w:pPr>
        <w:pStyle w:val="Paragrafoelenco"/>
        <w:spacing w:line="276" w:lineRule="auto"/>
        <w:jc w:val="both"/>
        <w:rPr>
          <w:rFonts w:ascii="Century Gothic" w:hAnsi="Century Gothic"/>
          <w:sz w:val="20"/>
          <w:szCs w:val="20"/>
        </w:rPr>
      </w:pPr>
    </w:p>
    <w:p w:rsidR="000200E9" w:rsidRPr="00375CC3" w:rsidRDefault="000200E9" w:rsidP="00375CC3">
      <w:pPr>
        <w:jc w:val="both"/>
        <w:rPr>
          <w:rFonts w:ascii="Century Gothic" w:hAnsi="Century Gothic"/>
          <w:sz w:val="20"/>
          <w:szCs w:val="20"/>
        </w:rPr>
      </w:pPr>
      <w:r w:rsidRPr="00375CC3">
        <w:rPr>
          <w:rFonts w:ascii="Century Gothic" w:hAnsi="Century Gothic"/>
          <w:sz w:val="20"/>
          <w:szCs w:val="20"/>
        </w:rPr>
        <w:t>Fatto presente ino</w:t>
      </w:r>
      <w:r w:rsidR="00071971" w:rsidRPr="00375CC3">
        <w:rPr>
          <w:rFonts w:ascii="Century Gothic" w:hAnsi="Century Gothic"/>
          <w:sz w:val="20"/>
          <w:szCs w:val="20"/>
        </w:rPr>
        <w:t xml:space="preserve">ltre che Regione Lombardia con </w:t>
      </w:r>
      <w:r w:rsidRPr="00375CC3">
        <w:rPr>
          <w:rFonts w:ascii="Century Gothic" w:hAnsi="Century Gothic"/>
          <w:sz w:val="20"/>
          <w:szCs w:val="20"/>
        </w:rPr>
        <w:t>la D.G.</w:t>
      </w:r>
      <w:r w:rsidR="00375CC3" w:rsidRPr="00375CC3">
        <w:rPr>
          <w:rFonts w:ascii="Century Gothic" w:hAnsi="Century Gothic"/>
          <w:sz w:val="20"/>
          <w:szCs w:val="20"/>
        </w:rPr>
        <w:t xml:space="preserve">R. n. XI/1046 del 17.12.2018 ha </w:t>
      </w:r>
      <w:r w:rsidRPr="00375CC3">
        <w:rPr>
          <w:rFonts w:ascii="Century Gothic" w:hAnsi="Century Gothic"/>
          <w:sz w:val="20"/>
          <w:szCs w:val="20"/>
        </w:rPr>
        <w:t>previsto un</w:t>
      </w:r>
      <w:r w:rsidR="00375CC3" w:rsidRPr="00375CC3">
        <w:rPr>
          <w:rFonts w:ascii="Century Gothic" w:hAnsi="Century Gothic"/>
          <w:sz w:val="20"/>
          <w:szCs w:val="20"/>
        </w:rPr>
        <w:t>o specifico</w:t>
      </w:r>
      <w:r w:rsidRPr="00375CC3">
        <w:rPr>
          <w:rFonts w:ascii="Century Gothic" w:hAnsi="Century Gothic"/>
          <w:sz w:val="20"/>
          <w:szCs w:val="20"/>
        </w:rPr>
        <w:t xml:space="preserve"> budget di risorse per la misura per l’anno 2019;</w:t>
      </w:r>
    </w:p>
    <w:p w:rsidR="00071971" w:rsidRPr="00375CC3" w:rsidRDefault="00071971" w:rsidP="00375CC3">
      <w:pPr>
        <w:spacing w:line="276" w:lineRule="auto"/>
        <w:jc w:val="both"/>
        <w:rPr>
          <w:rFonts w:ascii="Century Gothic" w:hAnsi="Century Gothic"/>
          <w:color w:val="FF0000"/>
          <w:sz w:val="20"/>
          <w:szCs w:val="20"/>
        </w:rPr>
      </w:pPr>
    </w:p>
    <w:p w:rsidR="00084423" w:rsidRPr="00375CC3" w:rsidRDefault="00084423" w:rsidP="002E0782">
      <w:pPr>
        <w:spacing w:line="276" w:lineRule="auto"/>
        <w:jc w:val="both"/>
        <w:rPr>
          <w:rFonts w:ascii="Century Gothic" w:eastAsia="Calibri" w:hAnsi="Century Gothic" w:cs="Times New Roman"/>
          <w:sz w:val="20"/>
          <w:szCs w:val="20"/>
        </w:rPr>
      </w:pPr>
      <w:r w:rsidRPr="00375CC3">
        <w:rPr>
          <w:rFonts w:ascii="Century Gothic" w:eastAsia="Calibri" w:hAnsi="Century Gothic" w:cs="Times New Roman"/>
          <w:sz w:val="20"/>
          <w:szCs w:val="20"/>
        </w:rPr>
        <w:t xml:space="preserve">Premesso altresì che </w:t>
      </w:r>
      <w:r w:rsidR="002E0782" w:rsidRPr="00375CC3">
        <w:rPr>
          <w:rFonts w:ascii="Century Gothic" w:eastAsia="Calibri" w:hAnsi="Century Gothic" w:cs="Times New Roman"/>
          <w:sz w:val="20"/>
          <w:szCs w:val="20"/>
        </w:rPr>
        <w:t xml:space="preserve">ai sensi della D.G.R. </w:t>
      </w:r>
      <w:r w:rsidR="00071971" w:rsidRPr="00375CC3">
        <w:rPr>
          <w:rFonts w:ascii="Century Gothic" w:hAnsi="Century Gothic"/>
          <w:sz w:val="20"/>
          <w:szCs w:val="20"/>
        </w:rPr>
        <w:t xml:space="preserve"> n. </w:t>
      </w:r>
      <w:r w:rsidR="002E0782" w:rsidRPr="00375CC3">
        <w:rPr>
          <w:rFonts w:ascii="Century Gothic" w:hAnsi="Century Gothic"/>
          <w:sz w:val="20"/>
          <w:szCs w:val="20"/>
        </w:rPr>
        <w:t xml:space="preserve">XI/1152/19 </w:t>
      </w:r>
      <w:r w:rsidRPr="00375CC3">
        <w:rPr>
          <w:rFonts w:ascii="Century Gothic" w:eastAsia="Calibri" w:hAnsi="Century Gothic" w:cs="Times New Roman"/>
          <w:sz w:val="20"/>
          <w:szCs w:val="20"/>
        </w:rPr>
        <w:t xml:space="preserve">ATS </w:t>
      </w:r>
      <w:r w:rsidR="002E0782" w:rsidRPr="00375CC3">
        <w:rPr>
          <w:rFonts w:ascii="Century Gothic" w:eastAsia="Calibri" w:hAnsi="Century Gothic" w:cs="Times New Roman"/>
          <w:sz w:val="20"/>
          <w:szCs w:val="20"/>
        </w:rPr>
        <w:t>ha:</w:t>
      </w:r>
    </w:p>
    <w:p w:rsidR="002E0782" w:rsidRPr="00375CC3" w:rsidRDefault="002E0782" w:rsidP="002E0782">
      <w:pPr>
        <w:pStyle w:val="Paragrafoelenco"/>
        <w:numPr>
          <w:ilvl w:val="0"/>
          <w:numId w:val="18"/>
        </w:numPr>
        <w:spacing w:line="276" w:lineRule="auto"/>
        <w:jc w:val="both"/>
        <w:rPr>
          <w:rFonts w:ascii="Century Gothic" w:hAnsi="Century Gothic"/>
          <w:sz w:val="20"/>
          <w:szCs w:val="20"/>
        </w:rPr>
      </w:pPr>
      <w:proofErr w:type="gramStart"/>
      <w:r w:rsidRPr="00375CC3">
        <w:rPr>
          <w:rFonts w:ascii="Century Gothic" w:hAnsi="Century Gothic"/>
          <w:sz w:val="20"/>
          <w:szCs w:val="20"/>
        </w:rPr>
        <w:t>raccolto</w:t>
      </w:r>
      <w:proofErr w:type="gramEnd"/>
      <w:r w:rsidRPr="00375CC3">
        <w:rPr>
          <w:rFonts w:ascii="Century Gothic" w:hAnsi="Century Gothic"/>
          <w:sz w:val="20"/>
          <w:szCs w:val="20"/>
        </w:rPr>
        <w:t xml:space="preserve"> le adesioni degli Enti di RSD e CSS</w:t>
      </w:r>
      <w:r w:rsidR="00071971" w:rsidRPr="00375CC3">
        <w:rPr>
          <w:rFonts w:ascii="Century Gothic" w:hAnsi="Century Gothic"/>
          <w:sz w:val="20"/>
          <w:szCs w:val="20"/>
        </w:rPr>
        <w:t xml:space="preserve"> insistenti sul territorio di competenza ed </w:t>
      </w:r>
      <w:r w:rsidRPr="00375CC3">
        <w:rPr>
          <w:rFonts w:ascii="Century Gothic" w:hAnsi="Century Gothic"/>
          <w:sz w:val="20"/>
          <w:szCs w:val="20"/>
        </w:rPr>
        <w:t xml:space="preserve"> interessati ad erogare la misura, istituendo un apposito registro</w:t>
      </w:r>
      <w:r w:rsidR="00071971" w:rsidRPr="00375CC3">
        <w:rPr>
          <w:rFonts w:ascii="Century Gothic" w:hAnsi="Century Gothic"/>
          <w:sz w:val="20"/>
          <w:szCs w:val="20"/>
        </w:rPr>
        <w:t>,</w:t>
      </w:r>
      <w:r w:rsidRPr="00375CC3">
        <w:rPr>
          <w:rFonts w:ascii="Century Gothic" w:hAnsi="Century Gothic"/>
          <w:sz w:val="20"/>
          <w:szCs w:val="20"/>
        </w:rPr>
        <w:t xml:space="preserve"> pubblicato sul sito aziendale;</w:t>
      </w:r>
    </w:p>
    <w:p w:rsidR="00480B69" w:rsidRPr="00375CC3" w:rsidRDefault="002E0782" w:rsidP="00C72513">
      <w:pPr>
        <w:pStyle w:val="Paragrafoelenco"/>
        <w:numPr>
          <w:ilvl w:val="0"/>
          <w:numId w:val="18"/>
        </w:numPr>
        <w:spacing w:line="276" w:lineRule="auto"/>
        <w:jc w:val="both"/>
        <w:rPr>
          <w:rFonts w:ascii="Century Gothic" w:hAnsi="Century Gothic"/>
          <w:sz w:val="20"/>
          <w:szCs w:val="20"/>
        </w:rPr>
      </w:pPr>
      <w:proofErr w:type="gramStart"/>
      <w:r w:rsidRPr="00375CC3">
        <w:rPr>
          <w:rFonts w:ascii="Century Gothic" w:eastAsia="Calibri" w:hAnsi="Century Gothic" w:cs="Times New Roman"/>
          <w:sz w:val="20"/>
          <w:szCs w:val="20"/>
        </w:rPr>
        <w:t>acquisito</w:t>
      </w:r>
      <w:proofErr w:type="gramEnd"/>
      <w:r w:rsidRPr="00375CC3">
        <w:rPr>
          <w:rFonts w:ascii="Century Gothic" w:eastAsia="Calibri" w:hAnsi="Century Gothic" w:cs="Times New Roman"/>
          <w:sz w:val="20"/>
          <w:szCs w:val="20"/>
        </w:rPr>
        <w:t xml:space="preserve"> la </w:t>
      </w:r>
      <w:r w:rsidRPr="00375CC3">
        <w:rPr>
          <w:rFonts w:ascii="Century Gothic" w:hAnsi="Century Gothic"/>
          <w:sz w:val="20"/>
          <w:szCs w:val="20"/>
        </w:rPr>
        <w:t>formale dichiarazione da parte dell’Ente gestore di disponibilità ad erogare l’intervento di Residenzialità per minori con gravissima disabilità per l’anno  2019;</w:t>
      </w:r>
    </w:p>
    <w:p w:rsidR="00840424" w:rsidRPr="00ED375F"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Premesso inoltre che il soggetto gestore:</w:t>
      </w:r>
    </w:p>
    <w:p w:rsidR="00375CC3" w:rsidRDefault="00FD32F5" w:rsidP="00C72513">
      <w:pPr>
        <w:spacing w:line="276" w:lineRule="auto"/>
        <w:jc w:val="both"/>
        <w:rPr>
          <w:rFonts w:ascii="Century Gothic" w:hAnsi="Century Gothic"/>
          <w:sz w:val="20"/>
          <w:szCs w:val="20"/>
        </w:rPr>
      </w:pPr>
      <w:proofErr w:type="gramStart"/>
      <w:r w:rsidRPr="00375CC3">
        <w:rPr>
          <w:rFonts w:ascii="Century Gothic" w:hAnsi="Century Gothic"/>
          <w:sz w:val="20"/>
          <w:szCs w:val="20"/>
        </w:rPr>
        <w:t>per</w:t>
      </w:r>
      <w:proofErr w:type="gramEnd"/>
      <w:r w:rsidRPr="00375CC3">
        <w:rPr>
          <w:rFonts w:ascii="Century Gothic" w:hAnsi="Century Gothic"/>
          <w:sz w:val="20"/>
          <w:szCs w:val="20"/>
        </w:rPr>
        <w:t xml:space="preserve"> la struttura </w:t>
      </w:r>
      <w:r w:rsidR="004A1761" w:rsidRPr="00375CC3">
        <w:rPr>
          <w:rFonts w:ascii="Century Gothic" w:hAnsi="Century Gothic"/>
          <w:sz w:val="20"/>
          <w:szCs w:val="20"/>
        </w:rPr>
        <w:t>__________________</w:t>
      </w:r>
      <w:r w:rsidRPr="00375CC3">
        <w:rPr>
          <w:rFonts w:ascii="Century Gothic" w:hAnsi="Century Gothic"/>
          <w:sz w:val="20"/>
          <w:szCs w:val="20"/>
        </w:rPr>
        <w:t xml:space="preserve"> (</w:t>
      </w:r>
      <w:r w:rsidR="00DD3302" w:rsidRPr="00375CC3">
        <w:rPr>
          <w:rFonts w:ascii="Century Gothic" w:hAnsi="Century Gothic"/>
          <w:i/>
          <w:sz w:val="20"/>
          <w:szCs w:val="20"/>
        </w:rPr>
        <w:t xml:space="preserve">Denominazione struttura e </w:t>
      </w:r>
      <w:r w:rsidRPr="00375CC3">
        <w:rPr>
          <w:rFonts w:ascii="Century Gothic" w:hAnsi="Century Gothic"/>
          <w:i/>
          <w:sz w:val="20"/>
          <w:szCs w:val="20"/>
        </w:rPr>
        <w:t>CUDES</w:t>
      </w:r>
      <w:r w:rsidR="004A1761" w:rsidRPr="00375CC3">
        <w:rPr>
          <w:rFonts w:ascii="Century Gothic" w:hAnsi="Century Gothic"/>
          <w:i/>
          <w:sz w:val="20"/>
          <w:szCs w:val="20"/>
        </w:rPr>
        <w:t>)</w:t>
      </w:r>
      <w:r w:rsidR="00DD3302" w:rsidRPr="00375CC3">
        <w:rPr>
          <w:rFonts w:ascii="Century Gothic" w:hAnsi="Century Gothic"/>
          <w:sz w:val="20"/>
          <w:szCs w:val="20"/>
        </w:rPr>
        <w:t xml:space="preserve">, ( </w:t>
      </w:r>
      <w:r w:rsidR="00DD3302" w:rsidRPr="00375CC3">
        <w:rPr>
          <w:rFonts w:ascii="Century Gothic" w:hAnsi="Century Gothic"/>
          <w:i/>
          <w:sz w:val="20"/>
          <w:szCs w:val="20"/>
        </w:rPr>
        <w:t xml:space="preserve">in caso di Ente unico devono essere inserite le specifiche di tutte le </w:t>
      </w:r>
      <w:proofErr w:type="spellStart"/>
      <w:r w:rsidR="00DD3302" w:rsidRPr="00375CC3">
        <w:rPr>
          <w:rFonts w:ascii="Century Gothic" w:hAnsi="Century Gothic"/>
          <w:i/>
          <w:sz w:val="20"/>
          <w:szCs w:val="20"/>
        </w:rPr>
        <w:t>U.d.O</w:t>
      </w:r>
      <w:proofErr w:type="spellEnd"/>
      <w:r w:rsidR="00DD3302" w:rsidRPr="00375CC3">
        <w:rPr>
          <w:rFonts w:ascii="Century Gothic" w:hAnsi="Century Gothic"/>
          <w:sz w:val="20"/>
          <w:szCs w:val="20"/>
        </w:rPr>
        <w:t>)</w:t>
      </w:r>
      <w:r w:rsidRPr="00375CC3">
        <w:rPr>
          <w:rFonts w:ascii="Century Gothic" w:hAnsi="Century Gothic"/>
          <w:sz w:val="20"/>
          <w:szCs w:val="20"/>
        </w:rPr>
        <w:t xml:space="preserve"> </w:t>
      </w:r>
      <w:r w:rsidR="00840424" w:rsidRPr="00375CC3">
        <w:rPr>
          <w:rFonts w:ascii="Century Gothic" w:hAnsi="Century Gothic"/>
          <w:sz w:val="20"/>
          <w:szCs w:val="20"/>
        </w:rPr>
        <w:t xml:space="preserve">è in possesso di </w:t>
      </w:r>
      <w:r w:rsidR="00840424" w:rsidRPr="00375CC3">
        <w:rPr>
          <w:rFonts w:ascii="Century Gothic" w:hAnsi="Century Gothic"/>
          <w:sz w:val="20"/>
          <w:szCs w:val="20"/>
          <w:u w:val="single"/>
        </w:rPr>
        <w:t>tutti i requisiti richiesti</w:t>
      </w:r>
      <w:r w:rsidR="00840424" w:rsidRPr="00375CC3">
        <w:rPr>
          <w:rFonts w:ascii="Century Gothic" w:hAnsi="Century Gothic"/>
          <w:sz w:val="20"/>
          <w:szCs w:val="20"/>
        </w:rPr>
        <w:t xml:space="preserve"> dalla </w:t>
      </w:r>
      <w:r w:rsidRPr="00375CC3">
        <w:rPr>
          <w:rFonts w:ascii="Century Gothic" w:hAnsi="Century Gothic"/>
          <w:sz w:val="20"/>
          <w:szCs w:val="20"/>
        </w:rPr>
        <w:t xml:space="preserve">vigente normativa </w:t>
      </w:r>
      <w:r w:rsidR="00771628" w:rsidRPr="00375CC3">
        <w:rPr>
          <w:rFonts w:ascii="Century Gothic" w:hAnsi="Century Gothic"/>
          <w:sz w:val="20"/>
          <w:szCs w:val="20"/>
        </w:rPr>
        <w:t>e ha</w:t>
      </w:r>
      <w:r w:rsidR="00802699" w:rsidRPr="00375CC3">
        <w:rPr>
          <w:rFonts w:ascii="Century Gothic" w:hAnsi="Century Gothic"/>
          <w:sz w:val="20"/>
          <w:szCs w:val="20"/>
        </w:rPr>
        <w:t xml:space="preserve"> presentato all’ATS formale dichiarazione di disponibilità ad erogare </w:t>
      </w:r>
      <w:r w:rsidR="00840424" w:rsidRPr="00375CC3">
        <w:rPr>
          <w:rFonts w:ascii="Century Gothic" w:hAnsi="Century Gothic"/>
          <w:sz w:val="20"/>
          <w:szCs w:val="20"/>
        </w:rPr>
        <w:t xml:space="preserve">l’intervento di </w:t>
      </w:r>
      <w:r w:rsidR="0016151B" w:rsidRPr="00375CC3">
        <w:rPr>
          <w:rFonts w:ascii="Century Gothic" w:hAnsi="Century Gothic"/>
          <w:sz w:val="20"/>
          <w:szCs w:val="20"/>
        </w:rPr>
        <w:t xml:space="preserve">Residenzialità </w:t>
      </w:r>
      <w:r w:rsidR="00E55867" w:rsidRPr="00375CC3">
        <w:rPr>
          <w:rFonts w:ascii="Century Gothic" w:hAnsi="Century Gothic"/>
          <w:sz w:val="20"/>
          <w:szCs w:val="20"/>
        </w:rPr>
        <w:t>per minori con gravissima disabilità</w:t>
      </w:r>
      <w:r w:rsidR="00802699" w:rsidRPr="00375CC3">
        <w:rPr>
          <w:rFonts w:ascii="Century Gothic" w:hAnsi="Century Gothic"/>
          <w:sz w:val="20"/>
          <w:szCs w:val="20"/>
        </w:rPr>
        <w:t xml:space="preserve"> per il 2019</w:t>
      </w:r>
      <w:r w:rsidR="008E480A" w:rsidRPr="00375CC3">
        <w:rPr>
          <w:rFonts w:ascii="Century Gothic" w:hAnsi="Century Gothic"/>
          <w:sz w:val="20"/>
          <w:szCs w:val="20"/>
        </w:rPr>
        <w:t xml:space="preserve">, mettendo a disposizione </w:t>
      </w:r>
    </w:p>
    <w:p w:rsidR="00840424" w:rsidRDefault="008E480A" w:rsidP="00C72513">
      <w:pPr>
        <w:spacing w:line="276" w:lineRule="auto"/>
        <w:jc w:val="both"/>
        <w:rPr>
          <w:rFonts w:ascii="Century Gothic" w:hAnsi="Century Gothic"/>
          <w:i/>
          <w:sz w:val="20"/>
          <w:szCs w:val="20"/>
        </w:rPr>
      </w:pPr>
      <w:r w:rsidRPr="00375CC3">
        <w:rPr>
          <w:rFonts w:ascii="Century Gothic" w:hAnsi="Century Gothic"/>
          <w:sz w:val="20"/>
          <w:szCs w:val="20"/>
        </w:rPr>
        <w:t>n. __ posti letto</w:t>
      </w:r>
    </w:p>
    <w:p w:rsidR="00375CC3" w:rsidRDefault="00375CC3" w:rsidP="00C72513">
      <w:pPr>
        <w:spacing w:line="276" w:lineRule="auto"/>
        <w:jc w:val="both"/>
        <w:rPr>
          <w:rFonts w:ascii="Century Gothic" w:hAnsi="Century Gothic"/>
          <w:i/>
          <w:sz w:val="20"/>
          <w:szCs w:val="20"/>
        </w:rPr>
      </w:pPr>
      <w:proofErr w:type="gramStart"/>
      <w:r>
        <w:rPr>
          <w:rFonts w:ascii="Century Gothic" w:hAnsi="Century Gothic"/>
          <w:i/>
          <w:sz w:val="20"/>
          <w:szCs w:val="20"/>
        </w:rPr>
        <w:t>di</w:t>
      </w:r>
      <w:proofErr w:type="gramEnd"/>
      <w:r>
        <w:rPr>
          <w:rFonts w:ascii="Century Gothic" w:hAnsi="Century Gothic"/>
          <w:i/>
          <w:sz w:val="20"/>
          <w:szCs w:val="20"/>
        </w:rPr>
        <w:t xml:space="preserve"> cui accreditati n.__</w:t>
      </w:r>
    </w:p>
    <w:p w:rsidR="004A45AC" w:rsidRPr="00375CC3" w:rsidRDefault="00375CC3" w:rsidP="004A45AC">
      <w:pPr>
        <w:spacing w:line="276" w:lineRule="auto"/>
        <w:jc w:val="both"/>
        <w:rPr>
          <w:rFonts w:ascii="Century Gothic" w:hAnsi="Century Gothic"/>
          <w:i/>
          <w:sz w:val="20"/>
          <w:szCs w:val="20"/>
        </w:rPr>
      </w:pPr>
      <w:proofErr w:type="gramStart"/>
      <w:r>
        <w:rPr>
          <w:rFonts w:ascii="Century Gothic" w:hAnsi="Century Gothic"/>
          <w:i/>
          <w:sz w:val="20"/>
          <w:szCs w:val="20"/>
        </w:rPr>
        <w:t>di</w:t>
      </w:r>
      <w:proofErr w:type="gramEnd"/>
      <w:r>
        <w:rPr>
          <w:rFonts w:ascii="Century Gothic" w:hAnsi="Century Gothic"/>
          <w:i/>
          <w:sz w:val="20"/>
          <w:szCs w:val="20"/>
        </w:rPr>
        <w:t xml:space="preserve"> cui a contratto n__ che si impegna a sospendere per tutto il periodo di erogazione della misura;</w:t>
      </w:r>
    </w:p>
    <w:p w:rsidR="004A45AC" w:rsidRPr="00375CC3" w:rsidRDefault="004A45AC" w:rsidP="004A45AC">
      <w:pPr>
        <w:spacing w:line="276" w:lineRule="auto"/>
        <w:jc w:val="both"/>
        <w:rPr>
          <w:rFonts w:ascii="Century Gothic" w:hAnsi="Century Gothic"/>
          <w:sz w:val="20"/>
          <w:szCs w:val="20"/>
        </w:rPr>
      </w:pPr>
      <w:r w:rsidRPr="00375CC3">
        <w:rPr>
          <w:rFonts w:ascii="Century Gothic" w:hAnsi="Century Gothic"/>
          <w:sz w:val="20"/>
          <w:szCs w:val="20"/>
        </w:rPr>
        <w:lastRenderedPageBreak/>
        <w:t>Premesso infine che ai sensi della D.G.R. n. XI/1152/19:</w:t>
      </w:r>
    </w:p>
    <w:p w:rsidR="004A45AC" w:rsidRPr="00375CC3" w:rsidRDefault="004A45AC" w:rsidP="004A45AC">
      <w:pPr>
        <w:spacing w:line="276" w:lineRule="auto"/>
        <w:jc w:val="both"/>
        <w:rPr>
          <w:rFonts w:ascii="Century Gothic" w:hAnsi="Century Gothic"/>
          <w:sz w:val="20"/>
          <w:szCs w:val="20"/>
        </w:rPr>
      </w:pPr>
      <w:r w:rsidRPr="00375CC3">
        <w:rPr>
          <w:rFonts w:ascii="Century Gothic" w:hAnsi="Century Gothic"/>
          <w:sz w:val="20"/>
          <w:szCs w:val="20"/>
        </w:rPr>
        <w:t>i posti letto messo a disposizione dall’Ente per l’erogazione dell’intervento di Residenzialità per minori con gravissima disabilità sono attivabili a seguito dell’individuazione della struttura da parte della famiglia/tutore del minore, anche in ragione del principio della prossimità, sostenuto dalla stessa D.G.R.;</w:t>
      </w:r>
    </w:p>
    <w:p w:rsidR="00BD3724" w:rsidRPr="00186054" w:rsidRDefault="00BD3724" w:rsidP="00C72513">
      <w:pPr>
        <w:spacing w:line="276" w:lineRule="auto"/>
        <w:jc w:val="both"/>
        <w:rPr>
          <w:rFonts w:ascii="Century Gothic" w:hAnsi="Century Gothic"/>
          <w:sz w:val="20"/>
          <w:szCs w:val="20"/>
        </w:rPr>
      </w:pPr>
    </w:p>
    <w:p w:rsidR="00F4040E" w:rsidRPr="009E0877" w:rsidRDefault="00F4040E" w:rsidP="00771628">
      <w:pPr>
        <w:spacing w:after="0" w:line="360" w:lineRule="auto"/>
        <w:jc w:val="center"/>
        <w:rPr>
          <w:rFonts w:ascii="Century Gothic" w:hAnsi="Century Gothic"/>
          <w:b/>
          <w:bCs/>
          <w:i/>
          <w:iCs/>
          <w:sz w:val="20"/>
          <w:szCs w:val="20"/>
        </w:rPr>
      </w:pPr>
      <w:r w:rsidRPr="009E0877">
        <w:rPr>
          <w:rFonts w:ascii="Century Gothic" w:hAnsi="Century Gothic"/>
          <w:b/>
          <w:bCs/>
          <w:i/>
          <w:iCs/>
          <w:sz w:val="20"/>
          <w:szCs w:val="20"/>
        </w:rPr>
        <w:t>TUTTO CIÒ PREMESSO</w:t>
      </w:r>
    </w:p>
    <w:p w:rsidR="00F4040E" w:rsidRPr="00F4040E" w:rsidRDefault="00F4040E" w:rsidP="00771628">
      <w:pPr>
        <w:spacing w:after="0" w:line="360" w:lineRule="auto"/>
        <w:jc w:val="center"/>
        <w:rPr>
          <w:rFonts w:ascii="Century Gothic" w:hAnsi="Century Gothic"/>
          <w:b/>
          <w:bCs/>
          <w:i/>
          <w:iCs/>
          <w:sz w:val="20"/>
          <w:szCs w:val="20"/>
        </w:rPr>
      </w:pPr>
      <w:r w:rsidRPr="009E0877">
        <w:rPr>
          <w:rFonts w:ascii="Century Gothic" w:hAnsi="Century Gothic"/>
          <w:b/>
          <w:bCs/>
          <w:i/>
          <w:iCs/>
          <w:sz w:val="20"/>
          <w:szCs w:val="20"/>
        </w:rPr>
        <w:t>LE PARTI CONVENGONO E STIPULANO QUANTO SEGUE</w:t>
      </w:r>
    </w:p>
    <w:p w:rsidR="00480B69" w:rsidRDefault="00480B69" w:rsidP="00F4040E">
      <w:pPr>
        <w:spacing w:after="0" w:line="276" w:lineRule="auto"/>
        <w:rPr>
          <w:rFonts w:ascii="Century Gothic" w:hAnsi="Century Gothic"/>
          <w:b/>
          <w:sz w:val="20"/>
          <w:szCs w:val="20"/>
        </w:rPr>
      </w:pPr>
    </w:p>
    <w:p w:rsidR="00A460D7" w:rsidRDefault="00A460D7" w:rsidP="00F4040E">
      <w:pPr>
        <w:spacing w:after="0" w:line="276" w:lineRule="auto"/>
        <w:rPr>
          <w:rFonts w:ascii="Century Gothic" w:hAnsi="Century Gothic"/>
          <w:b/>
          <w:sz w:val="20"/>
          <w:szCs w:val="20"/>
        </w:rPr>
      </w:pPr>
    </w:p>
    <w:p w:rsidR="00AF45EC"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1.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t>Oggetto del contratto</w:t>
      </w:r>
    </w:p>
    <w:p w:rsidR="00840424" w:rsidRPr="00ED375F" w:rsidRDefault="00840424" w:rsidP="00C72513">
      <w:pPr>
        <w:spacing w:after="0" w:line="276" w:lineRule="auto"/>
        <w:jc w:val="both"/>
        <w:rPr>
          <w:rFonts w:ascii="Century Gothic" w:hAnsi="Century Gothic"/>
          <w:sz w:val="20"/>
          <w:szCs w:val="20"/>
        </w:rPr>
      </w:pPr>
      <w:r w:rsidRPr="00ED375F">
        <w:rPr>
          <w:rFonts w:ascii="Century Gothic" w:hAnsi="Century Gothic"/>
          <w:sz w:val="20"/>
          <w:szCs w:val="20"/>
        </w:rPr>
        <w:t xml:space="preserve">Il presente contratto ha per oggetto l’erogazione delle prestazioni previste </w:t>
      </w:r>
      <w:r w:rsidR="009644A0">
        <w:rPr>
          <w:rFonts w:ascii="Century Gothic" w:hAnsi="Century Gothic"/>
          <w:sz w:val="20"/>
          <w:szCs w:val="20"/>
        </w:rPr>
        <w:t>dalla</w:t>
      </w:r>
      <w:r w:rsidR="00A811BD">
        <w:rPr>
          <w:rFonts w:ascii="Century Gothic" w:hAnsi="Century Gothic"/>
          <w:sz w:val="20"/>
          <w:szCs w:val="20"/>
        </w:rPr>
        <w:t xml:space="preserve"> </w:t>
      </w:r>
      <w:r w:rsidR="00EB1658">
        <w:rPr>
          <w:rFonts w:ascii="Century Gothic" w:hAnsi="Century Gothic"/>
          <w:sz w:val="20"/>
          <w:szCs w:val="20"/>
        </w:rPr>
        <w:t>D.G.R</w:t>
      </w:r>
      <w:r w:rsidR="00EB1658" w:rsidRPr="00A460D7">
        <w:rPr>
          <w:rFonts w:ascii="Century Gothic" w:hAnsi="Century Gothic"/>
          <w:sz w:val="20"/>
          <w:szCs w:val="20"/>
        </w:rPr>
        <w:t>.</w:t>
      </w:r>
      <w:r w:rsidR="009644A0" w:rsidRPr="00A460D7">
        <w:rPr>
          <w:rFonts w:ascii="Century Gothic" w:hAnsi="Century Gothic"/>
          <w:sz w:val="20"/>
          <w:szCs w:val="20"/>
        </w:rPr>
        <w:t xml:space="preserve"> n. X</w:t>
      </w:r>
      <w:r w:rsidR="00AB6F53">
        <w:rPr>
          <w:rFonts w:ascii="Century Gothic" w:hAnsi="Century Gothic"/>
          <w:sz w:val="20"/>
          <w:szCs w:val="20"/>
        </w:rPr>
        <w:t xml:space="preserve">I/1152/19 </w:t>
      </w:r>
      <w:r w:rsidR="00A8056B" w:rsidRPr="009644A0">
        <w:rPr>
          <w:rFonts w:ascii="Century Gothic" w:hAnsi="Century Gothic"/>
          <w:sz w:val="20"/>
          <w:szCs w:val="20"/>
        </w:rPr>
        <w:t>con remunerazione a carico del Fondo Sanitario Regionale, a favore dei</w:t>
      </w:r>
      <w:r w:rsidRPr="009644A0">
        <w:rPr>
          <w:rFonts w:ascii="Century Gothic" w:hAnsi="Century Gothic"/>
          <w:sz w:val="20"/>
          <w:szCs w:val="20"/>
        </w:rPr>
        <w:t xml:space="preserve"> </w:t>
      </w:r>
      <w:r w:rsidR="00784DAC" w:rsidRPr="009644A0">
        <w:rPr>
          <w:rFonts w:ascii="Century Gothic" w:hAnsi="Century Gothic"/>
          <w:sz w:val="20"/>
          <w:szCs w:val="20"/>
        </w:rPr>
        <w:t xml:space="preserve">minori </w:t>
      </w:r>
      <w:r w:rsidRPr="009644A0">
        <w:rPr>
          <w:rFonts w:ascii="Century Gothic" w:hAnsi="Century Gothic"/>
          <w:sz w:val="20"/>
          <w:szCs w:val="20"/>
        </w:rPr>
        <w:t>resi</w:t>
      </w:r>
      <w:r w:rsidR="00351697" w:rsidRPr="009644A0">
        <w:rPr>
          <w:rFonts w:ascii="Century Gothic" w:hAnsi="Century Gothic"/>
          <w:sz w:val="20"/>
          <w:szCs w:val="20"/>
        </w:rPr>
        <w:t>denti</w:t>
      </w:r>
      <w:r w:rsidR="00351697" w:rsidRPr="00ED375F">
        <w:rPr>
          <w:rFonts w:ascii="Century Gothic" w:hAnsi="Century Gothic"/>
          <w:sz w:val="20"/>
          <w:szCs w:val="20"/>
        </w:rPr>
        <w:t xml:space="preserve"> </w:t>
      </w:r>
      <w:r w:rsidR="00A8056B">
        <w:rPr>
          <w:rFonts w:ascii="Century Gothic" w:hAnsi="Century Gothic"/>
          <w:sz w:val="20"/>
          <w:szCs w:val="20"/>
        </w:rPr>
        <w:t>in Lombardia che</w:t>
      </w:r>
      <w:r w:rsidR="00AB6F53">
        <w:rPr>
          <w:rFonts w:ascii="Century Gothic" w:hAnsi="Century Gothic"/>
          <w:sz w:val="20"/>
          <w:szCs w:val="20"/>
        </w:rPr>
        <w:t>,</w:t>
      </w:r>
      <w:r w:rsidR="00A8056B">
        <w:rPr>
          <w:rFonts w:ascii="Century Gothic" w:hAnsi="Century Gothic"/>
          <w:sz w:val="20"/>
          <w:szCs w:val="20"/>
        </w:rPr>
        <w:t xml:space="preserve"> in esito alla valutazione</w:t>
      </w:r>
      <w:r w:rsidR="00AB6F53">
        <w:rPr>
          <w:rFonts w:ascii="Century Gothic" w:hAnsi="Century Gothic"/>
          <w:sz w:val="20"/>
          <w:szCs w:val="20"/>
        </w:rPr>
        <w:t>,</w:t>
      </w:r>
      <w:r w:rsidR="00A8056B">
        <w:rPr>
          <w:rFonts w:ascii="Century Gothic" w:hAnsi="Century Gothic"/>
          <w:sz w:val="20"/>
          <w:szCs w:val="20"/>
        </w:rPr>
        <w:t xml:space="preserve"> risultino</w:t>
      </w:r>
      <w:r w:rsidR="00A8056B" w:rsidRPr="00ED375F">
        <w:rPr>
          <w:rFonts w:ascii="Century Gothic" w:hAnsi="Century Gothic"/>
          <w:sz w:val="20"/>
          <w:szCs w:val="20"/>
        </w:rPr>
        <w:t xml:space="preserve"> beneficiari</w:t>
      </w:r>
      <w:r w:rsidR="00351697" w:rsidRPr="00ED375F">
        <w:rPr>
          <w:rFonts w:ascii="Century Gothic" w:hAnsi="Century Gothic"/>
          <w:sz w:val="20"/>
          <w:szCs w:val="20"/>
        </w:rPr>
        <w:t>.</w:t>
      </w:r>
    </w:p>
    <w:p w:rsidR="00E55867"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 xml:space="preserve">Il presente contratto definisce i rapporti giuridici ed economici derivanti dall’erogazione delle prestazioni </w:t>
      </w:r>
      <w:r w:rsidR="00815DDD">
        <w:rPr>
          <w:rFonts w:ascii="Century Gothic" w:hAnsi="Century Gothic"/>
          <w:sz w:val="20"/>
          <w:szCs w:val="20"/>
        </w:rPr>
        <w:t xml:space="preserve">riferibili alla misura </w:t>
      </w:r>
      <w:r w:rsidR="00E55867">
        <w:rPr>
          <w:rFonts w:ascii="Century Gothic" w:hAnsi="Century Gothic"/>
          <w:sz w:val="20"/>
          <w:szCs w:val="20"/>
        </w:rPr>
        <w:t>“R</w:t>
      </w:r>
      <w:r w:rsidR="00E55867" w:rsidRPr="00ED375F">
        <w:rPr>
          <w:rFonts w:ascii="Century Gothic" w:hAnsi="Century Gothic"/>
          <w:sz w:val="20"/>
          <w:szCs w:val="20"/>
        </w:rPr>
        <w:t>esidenzialità per minori con gravissima disabilit</w:t>
      </w:r>
      <w:r w:rsidR="00E55867">
        <w:rPr>
          <w:rFonts w:ascii="Century Gothic" w:hAnsi="Century Gothic"/>
          <w:sz w:val="20"/>
          <w:szCs w:val="20"/>
        </w:rPr>
        <w:t>à”.</w:t>
      </w:r>
    </w:p>
    <w:p w:rsidR="000E3D5C" w:rsidRPr="000E3D5C" w:rsidRDefault="000E3D5C" w:rsidP="000E3D5C">
      <w:pPr>
        <w:spacing w:line="256" w:lineRule="auto"/>
        <w:jc w:val="both"/>
        <w:rPr>
          <w:rFonts w:ascii="Century Gothic" w:eastAsia="Calibri" w:hAnsi="Century Gothic" w:cs="Times New Roman"/>
          <w:sz w:val="20"/>
          <w:szCs w:val="20"/>
        </w:rPr>
      </w:pPr>
      <w:r w:rsidRPr="000E3D5C">
        <w:rPr>
          <w:rFonts w:ascii="Century Gothic" w:eastAsia="Calibri" w:hAnsi="Century Gothic" w:cs="Times New Roman"/>
          <w:sz w:val="20"/>
          <w:szCs w:val="20"/>
        </w:rPr>
        <w:t xml:space="preserve">Ai sensi della </w:t>
      </w:r>
      <w:r w:rsidR="00EB1658">
        <w:rPr>
          <w:rFonts w:ascii="Century Gothic" w:hAnsi="Century Gothic"/>
          <w:sz w:val="20"/>
          <w:szCs w:val="20"/>
        </w:rPr>
        <w:t>D.G.R</w:t>
      </w:r>
      <w:r w:rsidR="00EB1658" w:rsidRPr="00A460D7">
        <w:rPr>
          <w:rFonts w:ascii="Century Gothic" w:hAnsi="Century Gothic"/>
          <w:sz w:val="20"/>
          <w:szCs w:val="20"/>
        </w:rPr>
        <w:t>.</w:t>
      </w:r>
      <w:r w:rsidR="00071971">
        <w:rPr>
          <w:rFonts w:ascii="Century Gothic" w:hAnsi="Century Gothic"/>
          <w:sz w:val="20"/>
          <w:szCs w:val="20"/>
        </w:rPr>
        <w:t xml:space="preserve"> n. XI/1152</w:t>
      </w:r>
      <w:r w:rsidR="00AB6F53">
        <w:rPr>
          <w:rFonts w:ascii="Century Gothic" w:hAnsi="Century Gothic"/>
          <w:sz w:val="20"/>
          <w:szCs w:val="20"/>
        </w:rPr>
        <w:t xml:space="preserve">/19 </w:t>
      </w:r>
      <w:r w:rsidRPr="00A460D7">
        <w:rPr>
          <w:rFonts w:ascii="Century Gothic" w:eastAsia="Calibri" w:hAnsi="Century Gothic" w:cs="Times New Roman"/>
          <w:sz w:val="20"/>
          <w:szCs w:val="20"/>
        </w:rPr>
        <w:t>il presente</w:t>
      </w:r>
      <w:r w:rsidRPr="000E3D5C">
        <w:rPr>
          <w:rFonts w:ascii="Century Gothic" w:eastAsia="Calibri" w:hAnsi="Century Gothic" w:cs="Times New Roman"/>
          <w:sz w:val="20"/>
          <w:szCs w:val="20"/>
        </w:rPr>
        <w:t xml:space="preserve"> contratto ha valore per l’intero territorio regionale.</w:t>
      </w:r>
    </w:p>
    <w:p w:rsidR="000E3D5C" w:rsidRDefault="000E3D5C" w:rsidP="00C72513">
      <w:pPr>
        <w:spacing w:line="276" w:lineRule="auto"/>
        <w:jc w:val="both"/>
        <w:rPr>
          <w:rFonts w:ascii="Century Gothic" w:hAnsi="Century Gothic"/>
          <w:sz w:val="20"/>
          <w:szCs w:val="20"/>
        </w:rPr>
      </w:pPr>
    </w:p>
    <w:p w:rsidR="0016151B" w:rsidRDefault="0016151B" w:rsidP="00C72513">
      <w:pPr>
        <w:spacing w:line="276" w:lineRule="auto"/>
        <w:ind w:left="360"/>
        <w:jc w:val="center"/>
        <w:rPr>
          <w:rFonts w:ascii="Century Gothic" w:hAnsi="Century Gothic"/>
          <w:b/>
          <w:sz w:val="20"/>
          <w:szCs w:val="20"/>
          <w:highlight w:val="yellow"/>
        </w:rPr>
      </w:pPr>
    </w:p>
    <w:p w:rsidR="00763B03" w:rsidRPr="00480B69" w:rsidRDefault="00763B03" w:rsidP="00771628">
      <w:pPr>
        <w:spacing w:after="0" w:line="360" w:lineRule="auto"/>
        <w:jc w:val="center"/>
        <w:rPr>
          <w:rFonts w:ascii="Century Gothic" w:hAnsi="Century Gothic"/>
          <w:b/>
          <w:sz w:val="20"/>
          <w:szCs w:val="20"/>
        </w:rPr>
      </w:pPr>
      <w:r w:rsidRPr="00480B69">
        <w:rPr>
          <w:rFonts w:ascii="Century Gothic" w:hAnsi="Century Gothic"/>
          <w:b/>
          <w:sz w:val="20"/>
          <w:szCs w:val="20"/>
        </w:rPr>
        <w:t xml:space="preserve">Articolo </w:t>
      </w:r>
      <w:r w:rsidR="00844D6A" w:rsidRPr="00480B69">
        <w:rPr>
          <w:rFonts w:ascii="Century Gothic" w:hAnsi="Century Gothic"/>
          <w:b/>
          <w:sz w:val="20"/>
          <w:szCs w:val="20"/>
        </w:rPr>
        <w:t>2</w:t>
      </w:r>
      <w:r w:rsidRPr="00480B69">
        <w:rPr>
          <w:rFonts w:ascii="Century Gothic" w:hAnsi="Century Gothic"/>
          <w:b/>
          <w:sz w:val="20"/>
          <w:szCs w:val="20"/>
        </w:rPr>
        <w:t>.</w:t>
      </w:r>
    </w:p>
    <w:p w:rsidR="00763B03" w:rsidRPr="00763B03" w:rsidRDefault="00763B03" w:rsidP="00771628">
      <w:pPr>
        <w:spacing w:after="120" w:line="360" w:lineRule="auto"/>
        <w:jc w:val="center"/>
        <w:rPr>
          <w:rFonts w:ascii="Century Gothic" w:hAnsi="Century Gothic"/>
          <w:b/>
          <w:sz w:val="20"/>
          <w:szCs w:val="20"/>
        </w:rPr>
      </w:pPr>
      <w:r w:rsidRPr="009E0877">
        <w:rPr>
          <w:rFonts w:ascii="Century Gothic" w:hAnsi="Century Gothic"/>
          <w:b/>
          <w:sz w:val="20"/>
          <w:szCs w:val="20"/>
        </w:rPr>
        <w:t xml:space="preserve"> </w:t>
      </w:r>
      <w:r w:rsidR="004E1621" w:rsidRPr="00784DAC">
        <w:rPr>
          <w:rFonts w:ascii="Century Gothic" w:hAnsi="Century Gothic"/>
          <w:b/>
          <w:sz w:val="20"/>
          <w:szCs w:val="20"/>
        </w:rPr>
        <w:t>Obblighi</w:t>
      </w:r>
      <w:r w:rsidR="004E1621">
        <w:rPr>
          <w:rFonts w:ascii="Century Gothic" w:hAnsi="Century Gothic"/>
          <w:b/>
          <w:sz w:val="20"/>
          <w:szCs w:val="20"/>
        </w:rPr>
        <w:t xml:space="preserve"> </w:t>
      </w:r>
      <w:r w:rsidRPr="009E0877">
        <w:rPr>
          <w:rFonts w:ascii="Century Gothic" w:hAnsi="Century Gothic"/>
          <w:b/>
          <w:sz w:val="20"/>
          <w:szCs w:val="20"/>
        </w:rPr>
        <w:t>del soggetto gestore</w:t>
      </w:r>
    </w:p>
    <w:p w:rsidR="00C471E4" w:rsidRDefault="009E0877" w:rsidP="00C72513">
      <w:pPr>
        <w:spacing w:after="0" w:line="276" w:lineRule="auto"/>
        <w:jc w:val="both"/>
        <w:rPr>
          <w:rFonts w:ascii="Century Gothic" w:hAnsi="Century Gothic"/>
          <w:sz w:val="20"/>
          <w:szCs w:val="20"/>
        </w:rPr>
      </w:pPr>
      <w:r>
        <w:rPr>
          <w:rFonts w:ascii="Century Gothic" w:hAnsi="Century Gothic"/>
          <w:sz w:val="20"/>
          <w:szCs w:val="20"/>
        </w:rPr>
        <w:t xml:space="preserve">Il </w:t>
      </w:r>
      <w:r w:rsidRPr="009E0877">
        <w:rPr>
          <w:rFonts w:ascii="Century Gothic" w:hAnsi="Century Gothic"/>
          <w:sz w:val="20"/>
          <w:szCs w:val="20"/>
        </w:rPr>
        <w:t>Soggetto gestore,</w:t>
      </w:r>
      <w:r w:rsidR="006044E2" w:rsidRPr="009E0877">
        <w:rPr>
          <w:rFonts w:ascii="Century Gothic" w:hAnsi="Century Gothic"/>
          <w:sz w:val="20"/>
          <w:szCs w:val="20"/>
        </w:rPr>
        <w:t xml:space="preserve"> </w:t>
      </w:r>
      <w:r w:rsidR="003736D5" w:rsidRPr="009E0877">
        <w:rPr>
          <w:rFonts w:ascii="Century Gothic" w:hAnsi="Century Gothic"/>
          <w:sz w:val="20"/>
          <w:szCs w:val="20"/>
        </w:rPr>
        <w:t>nel rispetto di qu</w:t>
      </w:r>
      <w:r w:rsidR="00A811BD">
        <w:rPr>
          <w:rFonts w:ascii="Century Gothic" w:hAnsi="Century Gothic"/>
          <w:sz w:val="20"/>
          <w:szCs w:val="20"/>
        </w:rPr>
        <w:t xml:space="preserve">anto previsto dalla </w:t>
      </w:r>
      <w:r w:rsidR="00EB1658">
        <w:rPr>
          <w:rFonts w:ascii="Century Gothic" w:hAnsi="Century Gothic"/>
          <w:sz w:val="20"/>
          <w:szCs w:val="20"/>
        </w:rPr>
        <w:t>D.G.R.</w:t>
      </w:r>
      <w:r w:rsidR="00A811BD">
        <w:rPr>
          <w:rFonts w:ascii="Century Gothic" w:hAnsi="Century Gothic"/>
          <w:sz w:val="20"/>
          <w:szCs w:val="20"/>
        </w:rPr>
        <w:t xml:space="preserve"> n</w:t>
      </w:r>
      <w:r w:rsidR="00A811BD" w:rsidRPr="00A460D7">
        <w:rPr>
          <w:rFonts w:ascii="Century Gothic" w:hAnsi="Century Gothic"/>
          <w:sz w:val="20"/>
          <w:szCs w:val="20"/>
        </w:rPr>
        <w:t xml:space="preserve">. </w:t>
      </w:r>
      <w:r w:rsidR="00AB6F53">
        <w:rPr>
          <w:rFonts w:ascii="Century Gothic" w:hAnsi="Century Gothic"/>
          <w:sz w:val="20"/>
          <w:szCs w:val="20"/>
        </w:rPr>
        <w:t xml:space="preserve">n. XI/1152/19, </w:t>
      </w:r>
      <w:r w:rsidR="00840424" w:rsidRPr="009E0877">
        <w:rPr>
          <w:rFonts w:ascii="Century Gothic" w:hAnsi="Century Gothic"/>
          <w:sz w:val="20"/>
          <w:szCs w:val="20"/>
        </w:rPr>
        <w:t>si impegna a</w:t>
      </w:r>
      <w:r w:rsidR="00C471E4" w:rsidRPr="009E0877">
        <w:rPr>
          <w:rFonts w:ascii="Century Gothic" w:hAnsi="Century Gothic"/>
          <w:sz w:val="20"/>
          <w:szCs w:val="20"/>
        </w:rPr>
        <w:t xml:space="preserve"> garantire l’accoglienza </w:t>
      </w:r>
      <w:r w:rsidR="00336679" w:rsidRPr="009E0877">
        <w:rPr>
          <w:rFonts w:ascii="Century Gothic" w:hAnsi="Century Gothic"/>
          <w:sz w:val="20"/>
          <w:szCs w:val="20"/>
        </w:rPr>
        <w:t xml:space="preserve">del minore </w:t>
      </w:r>
      <w:r w:rsidR="00C471E4" w:rsidRPr="009E0877">
        <w:rPr>
          <w:rFonts w:ascii="Century Gothic" w:hAnsi="Century Gothic"/>
          <w:sz w:val="20"/>
          <w:szCs w:val="20"/>
        </w:rPr>
        <w:t>e l’erogazione delle prestazioni previste dal Progetto individuale, stendendo il PAI</w:t>
      </w:r>
      <w:r w:rsidR="00A460D7">
        <w:rPr>
          <w:rFonts w:ascii="Century Gothic" w:hAnsi="Century Gothic"/>
          <w:sz w:val="20"/>
          <w:szCs w:val="20"/>
        </w:rPr>
        <w:t>/PEI</w:t>
      </w:r>
      <w:r w:rsidR="00C471E4" w:rsidRPr="009E0877">
        <w:rPr>
          <w:rFonts w:ascii="Century Gothic" w:hAnsi="Century Gothic"/>
          <w:sz w:val="20"/>
          <w:szCs w:val="20"/>
        </w:rPr>
        <w:t xml:space="preserve">, in accordo con la </w:t>
      </w:r>
      <w:r w:rsidR="006044E2" w:rsidRPr="009E0877">
        <w:rPr>
          <w:rFonts w:ascii="Century Gothic" w:hAnsi="Century Gothic"/>
          <w:sz w:val="20"/>
          <w:szCs w:val="20"/>
        </w:rPr>
        <w:t>famiglia</w:t>
      </w:r>
      <w:r w:rsidR="002A301F" w:rsidRPr="009E0877">
        <w:rPr>
          <w:rFonts w:ascii="Century Gothic" w:hAnsi="Century Gothic"/>
          <w:sz w:val="20"/>
          <w:szCs w:val="20"/>
        </w:rPr>
        <w:t>/tutore</w:t>
      </w:r>
      <w:r w:rsidR="00336679" w:rsidRPr="009E0877">
        <w:rPr>
          <w:rFonts w:ascii="Century Gothic" w:hAnsi="Century Gothic"/>
          <w:sz w:val="20"/>
          <w:szCs w:val="20"/>
        </w:rPr>
        <w:t xml:space="preserve"> del beneficiario della misura</w:t>
      </w:r>
      <w:r w:rsidR="00C471E4" w:rsidRPr="009E0877">
        <w:rPr>
          <w:rFonts w:ascii="Century Gothic" w:hAnsi="Century Gothic"/>
          <w:sz w:val="20"/>
          <w:szCs w:val="20"/>
        </w:rPr>
        <w:t>.</w:t>
      </w:r>
    </w:p>
    <w:p w:rsidR="00840424" w:rsidRPr="00ED375F"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In particolare si impegna a:</w:t>
      </w:r>
    </w:p>
    <w:p w:rsidR="00540E42" w:rsidRPr="009E0877" w:rsidRDefault="00540E42" w:rsidP="00E328D4">
      <w:pPr>
        <w:pStyle w:val="Paragrafoelenco"/>
        <w:numPr>
          <w:ilvl w:val="0"/>
          <w:numId w:val="11"/>
        </w:numPr>
        <w:spacing w:after="0"/>
        <w:ind w:left="714" w:hanging="357"/>
        <w:contextualSpacing w:val="0"/>
        <w:jc w:val="both"/>
        <w:rPr>
          <w:rFonts w:ascii="Century Gothic" w:hAnsi="Century Gothic"/>
          <w:sz w:val="20"/>
          <w:szCs w:val="20"/>
        </w:rPr>
      </w:pPr>
      <w:r w:rsidRPr="009E0877">
        <w:rPr>
          <w:rFonts w:ascii="Century Gothic" w:hAnsi="Century Gothic"/>
          <w:sz w:val="20"/>
          <w:szCs w:val="20"/>
        </w:rPr>
        <w:t>rispettare tutti gli adempimenti e i requisiti p</w:t>
      </w:r>
      <w:r w:rsidR="003537B5">
        <w:rPr>
          <w:rFonts w:ascii="Century Gothic" w:hAnsi="Century Gothic"/>
          <w:sz w:val="20"/>
          <w:szCs w:val="20"/>
        </w:rPr>
        <w:t>revisti dalla normativa vigente</w:t>
      </w:r>
      <w:r w:rsidRPr="009E0877">
        <w:rPr>
          <w:rFonts w:ascii="Century Gothic" w:hAnsi="Century Gothic"/>
          <w:sz w:val="20"/>
          <w:szCs w:val="20"/>
        </w:rPr>
        <w:t>;</w:t>
      </w:r>
    </w:p>
    <w:p w:rsidR="00840424" w:rsidRDefault="00840424"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732CE5">
        <w:rPr>
          <w:rFonts w:ascii="Century Gothic" w:hAnsi="Century Gothic"/>
          <w:sz w:val="20"/>
          <w:szCs w:val="20"/>
        </w:rPr>
        <w:t>redigere e aggiornare, sentit</w:t>
      </w:r>
      <w:r w:rsidR="002A301F">
        <w:rPr>
          <w:rFonts w:ascii="Century Gothic" w:hAnsi="Century Gothic"/>
          <w:sz w:val="20"/>
          <w:szCs w:val="20"/>
        </w:rPr>
        <w:t>a</w:t>
      </w:r>
      <w:r w:rsidR="00C471E4">
        <w:rPr>
          <w:rFonts w:ascii="Century Gothic" w:hAnsi="Century Gothic"/>
          <w:sz w:val="20"/>
          <w:szCs w:val="20"/>
        </w:rPr>
        <w:t xml:space="preserve"> la </w:t>
      </w:r>
      <w:r w:rsidRPr="00732CE5">
        <w:rPr>
          <w:rFonts w:ascii="Century Gothic" w:hAnsi="Century Gothic"/>
          <w:sz w:val="20"/>
          <w:szCs w:val="20"/>
        </w:rPr>
        <w:t>famiglia</w:t>
      </w:r>
      <w:r w:rsidR="002A301F">
        <w:rPr>
          <w:rFonts w:ascii="Century Gothic" w:hAnsi="Century Gothic"/>
          <w:sz w:val="20"/>
          <w:szCs w:val="20"/>
        </w:rPr>
        <w:t>/tutore</w:t>
      </w:r>
      <w:r w:rsidRPr="00732CE5">
        <w:rPr>
          <w:rFonts w:ascii="Century Gothic" w:hAnsi="Century Gothic"/>
          <w:sz w:val="20"/>
          <w:szCs w:val="20"/>
        </w:rPr>
        <w:t xml:space="preserve">, il </w:t>
      </w:r>
      <w:r w:rsidR="00ED375F" w:rsidRPr="00732CE5">
        <w:rPr>
          <w:rFonts w:ascii="Century Gothic" w:hAnsi="Century Gothic"/>
          <w:sz w:val="20"/>
          <w:szCs w:val="20"/>
        </w:rPr>
        <w:t>P</w:t>
      </w:r>
      <w:r w:rsidRPr="00732CE5">
        <w:rPr>
          <w:rFonts w:ascii="Century Gothic" w:hAnsi="Century Gothic"/>
          <w:sz w:val="20"/>
          <w:szCs w:val="20"/>
        </w:rPr>
        <w:t xml:space="preserve">iano di </w:t>
      </w:r>
      <w:r w:rsidR="00ED375F" w:rsidRPr="00732CE5">
        <w:rPr>
          <w:rFonts w:ascii="Century Gothic" w:hAnsi="Century Gothic"/>
          <w:sz w:val="20"/>
          <w:szCs w:val="20"/>
        </w:rPr>
        <w:t>Assistenza I</w:t>
      </w:r>
      <w:r w:rsidRPr="00732CE5">
        <w:rPr>
          <w:rFonts w:ascii="Century Gothic" w:hAnsi="Century Gothic"/>
          <w:sz w:val="20"/>
          <w:szCs w:val="20"/>
        </w:rPr>
        <w:t>ndividuale (</w:t>
      </w:r>
      <w:r w:rsidRPr="00A811BD">
        <w:rPr>
          <w:rFonts w:ascii="Century Gothic" w:hAnsi="Century Gothic"/>
          <w:sz w:val="20"/>
          <w:szCs w:val="20"/>
        </w:rPr>
        <w:t>PAI</w:t>
      </w:r>
      <w:r w:rsidR="0008108A" w:rsidRPr="00A811BD">
        <w:rPr>
          <w:rFonts w:ascii="Century Gothic" w:hAnsi="Century Gothic"/>
          <w:sz w:val="20"/>
          <w:szCs w:val="20"/>
        </w:rPr>
        <w:t>/PEI</w:t>
      </w:r>
      <w:r w:rsidRPr="00A811BD">
        <w:rPr>
          <w:rFonts w:ascii="Century Gothic" w:hAnsi="Century Gothic"/>
          <w:sz w:val="20"/>
          <w:szCs w:val="20"/>
        </w:rPr>
        <w:t>);</w:t>
      </w:r>
    </w:p>
    <w:p w:rsidR="00795870" w:rsidRPr="00795870" w:rsidRDefault="00795870"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9E0877">
        <w:rPr>
          <w:rFonts w:ascii="Century Gothic" w:hAnsi="Century Gothic"/>
          <w:sz w:val="20"/>
          <w:szCs w:val="20"/>
        </w:rPr>
        <w:t xml:space="preserve">erogare per ogni beneficiario le prestazioni previste; </w:t>
      </w:r>
    </w:p>
    <w:p w:rsidR="00840424" w:rsidRPr="00A460D7" w:rsidRDefault="007F3166"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A811BD">
        <w:rPr>
          <w:rFonts w:ascii="Century Gothic" w:hAnsi="Century Gothic"/>
          <w:sz w:val="20"/>
          <w:szCs w:val="20"/>
        </w:rPr>
        <w:t xml:space="preserve">approntare e </w:t>
      </w:r>
      <w:r w:rsidR="00840424" w:rsidRPr="00A811BD">
        <w:rPr>
          <w:rFonts w:ascii="Century Gothic" w:hAnsi="Century Gothic"/>
          <w:sz w:val="20"/>
          <w:szCs w:val="20"/>
        </w:rPr>
        <w:t xml:space="preserve">mantenere aggiornato il </w:t>
      </w:r>
      <w:proofErr w:type="spellStart"/>
      <w:r w:rsidR="00015FE8" w:rsidRPr="00A811BD">
        <w:rPr>
          <w:rFonts w:ascii="Century Gothic" w:hAnsi="Century Gothic"/>
          <w:sz w:val="20"/>
          <w:szCs w:val="20"/>
        </w:rPr>
        <w:t>Fasas</w:t>
      </w:r>
      <w:proofErr w:type="spellEnd"/>
      <w:r w:rsidR="00015FE8" w:rsidRPr="00A811BD">
        <w:rPr>
          <w:rFonts w:ascii="Century Gothic" w:hAnsi="Century Gothic"/>
          <w:sz w:val="20"/>
          <w:szCs w:val="20"/>
        </w:rPr>
        <w:t xml:space="preserve"> </w:t>
      </w:r>
      <w:r w:rsidR="005710C8" w:rsidRPr="00A811BD">
        <w:rPr>
          <w:rFonts w:ascii="Century Gothic" w:hAnsi="Century Gothic"/>
          <w:sz w:val="20"/>
          <w:szCs w:val="20"/>
        </w:rPr>
        <w:t>del beneficiario</w:t>
      </w:r>
      <w:r w:rsidR="00840424" w:rsidRPr="00A811BD">
        <w:rPr>
          <w:rFonts w:ascii="Century Gothic" w:hAnsi="Century Gothic"/>
          <w:sz w:val="20"/>
          <w:szCs w:val="20"/>
        </w:rPr>
        <w:t>, secondo le indicazioni</w:t>
      </w:r>
      <w:r w:rsidR="00840424" w:rsidRPr="00732CE5">
        <w:rPr>
          <w:rFonts w:ascii="Century Gothic" w:hAnsi="Century Gothic"/>
          <w:sz w:val="20"/>
          <w:szCs w:val="20"/>
        </w:rPr>
        <w:t xml:space="preserve"> </w:t>
      </w:r>
      <w:r>
        <w:rPr>
          <w:rFonts w:ascii="Century Gothic" w:hAnsi="Century Gothic"/>
          <w:sz w:val="20"/>
          <w:szCs w:val="20"/>
        </w:rPr>
        <w:t xml:space="preserve">della </w:t>
      </w:r>
      <w:r w:rsidR="00EB1658">
        <w:rPr>
          <w:rFonts w:ascii="Century Gothic" w:hAnsi="Century Gothic"/>
          <w:sz w:val="20"/>
          <w:szCs w:val="20"/>
        </w:rPr>
        <w:t>D.G.R.</w:t>
      </w:r>
      <w:r w:rsidR="00A460D7">
        <w:rPr>
          <w:rFonts w:ascii="Century Gothic" w:hAnsi="Century Gothic"/>
          <w:sz w:val="20"/>
          <w:szCs w:val="20"/>
        </w:rPr>
        <w:t xml:space="preserve"> </w:t>
      </w:r>
      <w:r w:rsidR="00A811BD">
        <w:rPr>
          <w:rFonts w:ascii="Century Gothic" w:hAnsi="Century Gothic"/>
          <w:sz w:val="20"/>
          <w:szCs w:val="20"/>
        </w:rPr>
        <w:t xml:space="preserve"> </w:t>
      </w:r>
      <w:r w:rsidR="00E328D4">
        <w:rPr>
          <w:rFonts w:ascii="Century Gothic" w:hAnsi="Century Gothic"/>
          <w:sz w:val="20"/>
          <w:szCs w:val="20"/>
        </w:rPr>
        <w:t>n. XI/1152/</w:t>
      </w:r>
      <w:r w:rsidR="002E0782">
        <w:rPr>
          <w:rFonts w:ascii="Century Gothic" w:hAnsi="Century Gothic"/>
          <w:sz w:val="20"/>
          <w:szCs w:val="20"/>
        </w:rPr>
        <w:t>19</w:t>
      </w:r>
      <w:r w:rsidR="00A460D7">
        <w:rPr>
          <w:rFonts w:ascii="Century Gothic" w:hAnsi="Century Gothic"/>
          <w:sz w:val="20"/>
          <w:szCs w:val="20"/>
        </w:rPr>
        <w:t>;</w:t>
      </w:r>
    </w:p>
    <w:p w:rsidR="002A301F" w:rsidRDefault="002A301F"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proofErr w:type="gramStart"/>
      <w:r w:rsidRPr="009E0877">
        <w:rPr>
          <w:rFonts w:ascii="Century Gothic" w:hAnsi="Century Gothic"/>
          <w:sz w:val="20"/>
          <w:szCs w:val="20"/>
        </w:rPr>
        <w:t>individuare</w:t>
      </w:r>
      <w:proofErr w:type="gramEnd"/>
      <w:r w:rsidRPr="009E0877">
        <w:rPr>
          <w:rFonts w:ascii="Century Gothic" w:hAnsi="Century Gothic"/>
          <w:sz w:val="20"/>
          <w:szCs w:val="20"/>
        </w:rPr>
        <w:t xml:space="preserve"> un</w:t>
      </w:r>
      <w:r w:rsidR="0012086A">
        <w:rPr>
          <w:rFonts w:ascii="Century Gothic" w:hAnsi="Century Gothic"/>
          <w:sz w:val="20"/>
          <w:szCs w:val="20"/>
        </w:rPr>
        <w:t xml:space="preserve"> </w:t>
      </w:r>
      <w:r w:rsidRPr="009E0877">
        <w:rPr>
          <w:rFonts w:ascii="Century Gothic" w:hAnsi="Century Gothic"/>
          <w:sz w:val="20"/>
          <w:szCs w:val="20"/>
        </w:rPr>
        <w:t xml:space="preserve">care manager che abbia titolo a tenere le relazioni coi diversi soggetti </w:t>
      </w:r>
      <w:r w:rsidR="0008108A" w:rsidRPr="009E0877">
        <w:rPr>
          <w:rFonts w:ascii="Century Gothic" w:hAnsi="Century Gothic"/>
          <w:sz w:val="20"/>
          <w:szCs w:val="20"/>
        </w:rPr>
        <w:t xml:space="preserve">coinvolti </w:t>
      </w:r>
      <w:r w:rsidRPr="009E0877">
        <w:rPr>
          <w:rFonts w:ascii="Century Gothic" w:hAnsi="Century Gothic"/>
          <w:sz w:val="20"/>
          <w:szCs w:val="20"/>
        </w:rPr>
        <w:t>nella realizzazione del progetto e che sia anche punto di riferimento per la famiglia/tutore;</w:t>
      </w:r>
    </w:p>
    <w:p w:rsidR="00071971" w:rsidRDefault="00071971" w:rsidP="00E328D4">
      <w:pPr>
        <w:pStyle w:val="Paragrafoelenco"/>
        <w:numPr>
          <w:ilvl w:val="0"/>
          <w:numId w:val="11"/>
        </w:numPr>
        <w:spacing w:after="0" w:line="276" w:lineRule="auto"/>
        <w:contextualSpacing w:val="0"/>
        <w:jc w:val="both"/>
        <w:rPr>
          <w:rFonts w:ascii="Century Gothic" w:hAnsi="Century Gothic"/>
          <w:sz w:val="20"/>
          <w:szCs w:val="20"/>
        </w:rPr>
      </w:pPr>
      <w:proofErr w:type="gramStart"/>
      <w:r>
        <w:rPr>
          <w:rFonts w:ascii="Century Gothic" w:hAnsi="Century Gothic"/>
          <w:sz w:val="20"/>
          <w:szCs w:val="20"/>
        </w:rPr>
        <w:t>effettuare</w:t>
      </w:r>
      <w:proofErr w:type="gramEnd"/>
      <w:r>
        <w:rPr>
          <w:rFonts w:ascii="Century Gothic" w:hAnsi="Century Gothic"/>
          <w:sz w:val="20"/>
          <w:szCs w:val="20"/>
        </w:rPr>
        <w:t xml:space="preserve"> </w:t>
      </w:r>
      <w:r w:rsidRPr="00071971">
        <w:rPr>
          <w:rFonts w:ascii="Century Gothic" w:hAnsi="Century Gothic"/>
          <w:sz w:val="20"/>
          <w:szCs w:val="20"/>
        </w:rPr>
        <w:t>la rivalutazione,</w:t>
      </w:r>
      <w:r>
        <w:rPr>
          <w:rFonts w:ascii="Century Gothic" w:hAnsi="Century Gothic"/>
          <w:sz w:val="20"/>
          <w:szCs w:val="20"/>
        </w:rPr>
        <w:t xml:space="preserve"> </w:t>
      </w:r>
      <w:r w:rsidRPr="00071971">
        <w:rPr>
          <w:rFonts w:ascii="Century Gothic" w:hAnsi="Century Gothic"/>
          <w:sz w:val="20"/>
          <w:szCs w:val="20"/>
        </w:rPr>
        <w:t>nel rispetto della tempistica</w:t>
      </w:r>
      <w:r w:rsidR="00E328D4">
        <w:rPr>
          <w:rFonts w:ascii="Century Gothic" w:hAnsi="Century Gothic"/>
          <w:sz w:val="20"/>
          <w:szCs w:val="20"/>
        </w:rPr>
        <w:t xml:space="preserve"> e delle modalità indicate dalla D.G.R. XI/1152/19</w:t>
      </w:r>
      <w:r w:rsidRPr="00071971">
        <w:rPr>
          <w:rFonts w:ascii="Century Gothic" w:hAnsi="Century Gothic"/>
          <w:sz w:val="20"/>
          <w:szCs w:val="20"/>
        </w:rPr>
        <w:t xml:space="preserve"> definita dal PI,  </w:t>
      </w:r>
      <w:r w:rsidR="00E328D4">
        <w:rPr>
          <w:rFonts w:ascii="Century Gothic" w:hAnsi="Century Gothic"/>
          <w:sz w:val="20"/>
          <w:szCs w:val="20"/>
        </w:rPr>
        <w:t xml:space="preserve">trasmettendo gli esiti </w:t>
      </w:r>
      <w:r w:rsidRPr="00071971">
        <w:rPr>
          <w:rFonts w:ascii="Century Gothic" w:hAnsi="Century Gothic"/>
          <w:sz w:val="20"/>
          <w:szCs w:val="20"/>
        </w:rPr>
        <w:t>all’ATS di residenza del minore</w:t>
      </w:r>
      <w:r w:rsidR="00E328D4">
        <w:rPr>
          <w:rFonts w:ascii="Century Gothic" w:hAnsi="Century Gothic"/>
          <w:sz w:val="20"/>
          <w:szCs w:val="20"/>
        </w:rPr>
        <w:t xml:space="preserve"> entro 10 gg dalla rivalutazione;</w:t>
      </w:r>
    </w:p>
    <w:p w:rsidR="00E328D4" w:rsidRPr="00E328D4" w:rsidRDefault="00E328D4" w:rsidP="00E328D4">
      <w:pPr>
        <w:pStyle w:val="Paragrafoelenco"/>
        <w:numPr>
          <w:ilvl w:val="0"/>
          <w:numId w:val="11"/>
        </w:numPr>
        <w:jc w:val="both"/>
        <w:rPr>
          <w:rFonts w:ascii="Century Gothic" w:hAnsi="Century Gothic"/>
          <w:sz w:val="20"/>
          <w:szCs w:val="20"/>
        </w:rPr>
      </w:pPr>
      <w:proofErr w:type="gramStart"/>
      <w:r w:rsidRPr="00E328D4">
        <w:rPr>
          <w:rFonts w:ascii="Century Gothic" w:hAnsi="Century Gothic"/>
          <w:sz w:val="20"/>
          <w:szCs w:val="20"/>
        </w:rPr>
        <w:t>segnalare</w:t>
      </w:r>
      <w:proofErr w:type="gramEnd"/>
      <w:r w:rsidRPr="00E328D4">
        <w:rPr>
          <w:rFonts w:ascii="Century Gothic" w:hAnsi="Century Gothic"/>
          <w:sz w:val="20"/>
          <w:szCs w:val="20"/>
        </w:rPr>
        <w:t xml:space="preserve"> all’ATS la necessità di una rivalutazione in caso di variazioni significative delle condizioni di salute del minore; </w:t>
      </w:r>
    </w:p>
    <w:p w:rsidR="0034093A" w:rsidRPr="00A460D7" w:rsidRDefault="0034093A"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proofErr w:type="gramStart"/>
      <w:r w:rsidRPr="00A460D7">
        <w:rPr>
          <w:rFonts w:ascii="Century Gothic" w:hAnsi="Century Gothic"/>
          <w:sz w:val="20"/>
          <w:szCs w:val="20"/>
        </w:rPr>
        <w:t>certificare</w:t>
      </w:r>
      <w:proofErr w:type="gramEnd"/>
      <w:r w:rsidRPr="00A460D7">
        <w:rPr>
          <w:rFonts w:ascii="Century Gothic" w:hAnsi="Century Gothic"/>
          <w:sz w:val="20"/>
          <w:szCs w:val="20"/>
        </w:rPr>
        <w:t xml:space="preserve"> il numero, la professionalità ed il rapporto di lavoro del personale impiegato per l’attività, oggetto del presente contratto;</w:t>
      </w:r>
    </w:p>
    <w:p w:rsidR="00EE78A9" w:rsidRPr="00375CC3" w:rsidRDefault="003537B5"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9E0877">
        <w:rPr>
          <w:rFonts w:ascii="Century Gothic" w:hAnsi="Century Gothic"/>
          <w:sz w:val="20"/>
          <w:szCs w:val="20"/>
        </w:rPr>
        <w:t>rispettare i limiti stabil</w:t>
      </w:r>
      <w:r>
        <w:rPr>
          <w:rFonts w:ascii="Century Gothic" w:hAnsi="Century Gothic"/>
          <w:sz w:val="20"/>
          <w:szCs w:val="20"/>
        </w:rPr>
        <w:t xml:space="preserve">iti dalla </w:t>
      </w:r>
      <w:r w:rsidR="00A460D7">
        <w:rPr>
          <w:rFonts w:ascii="Century Gothic" w:hAnsi="Century Gothic"/>
          <w:sz w:val="20"/>
          <w:szCs w:val="20"/>
        </w:rPr>
        <w:t xml:space="preserve">D.G.R. </w:t>
      </w:r>
      <w:r w:rsidR="004A45AC">
        <w:rPr>
          <w:rFonts w:ascii="Century Gothic" w:hAnsi="Century Gothic"/>
          <w:sz w:val="20"/>
          <w:szCs w:val="20"/>
        </w:rPr>
        <w:t>n. XI/1152/</w:t>
      </w:r>
      <w:r w:rsidR="004A45AC" w:rsidRPr="00375CC3">
        <w:rPr>
          <w:rFonts w:ascii="Century Gothic" w:hAnsi="Century Gothic"/>
          <w:sz w:val="20"/>
          <w:szCs w:val="20"/>
        </w:rPr>
        <w:t xml:space="preserve">19 </w:t>
      </w:r>
      <w:r w:rsidRPr="00375CC3">
        <w:rPr>
          <w:rFonts w:ascii="Century Gothic" w:hAnsi="Century Gothic"/>
          <w:sz w:val="20"/>
          <w:szCs w:val="20"/>
        </w:rPr>
        <w:t xml:space="preserve">qualora sia richiesta </w:t>
      </w:r>
      <w:r w:rsidR="004A45AC" w:rsidRPr="00375CC3">
        <w:rPr>
          <w:rFonts w:ascii="Century Gothic" w:hAnsi="Century Gothic"/>
          <w:sz w:val="20"/>
          <w:szCs w:val="20"/>
        </w:rPr>
        <w:t xml:space="preserve">una quota di compartecipazione </w:t>
      </w:r>
      <w:r w:rsidRPr="00375CC3">
        <w:rPr>
          <w:rFonts w:ascii="Century Gothic" w:hAnsi="Century Gothic"/>
          <w:sz w:val="20"/>
          <w:szCs w:val="20"/>
        </w:rPr>
        <w:t>alla famiglia/Comune;</w:t>
      </w:r>
    </w:p>
    <w:p w:rsidR="00E328D4" w:rsidRPr="00E328D4" w:rsidRDefault="00E328D4" w:rsidP="00E328D4">
      <w:pPr>
        <w:pStyle w:val="Paragrafoelenco"/>
        <w:numPr>
          <w:ilvl w:val="0"/>
          <w:numId w:val="11"/>
        </w:numPr>
        <w:spacing w:after="0" w:line="276" w:lineRule="auto"/>
        <w:ind w:left="714" w:hanging="357"/>
        <w:contextualSpacing w:val="0"/>
        <w:jc w:val="both"/>
        <w:rPr>
          <w:rFonts w:ascii="Century Gothic" w:hAnsi="Century Gothic"/>
          <w:sz w:val="20"/>
          <w:szCs w:val="20"/>
        </w:rPr>
      </w:pPr>
      <w:proofErr w:type="gramStart"/>
      <w:r w:rsidRPr="00732CE5">
        <w:rPr>
          <w:rFonts w:ascii="Century Gothic" w:hAnsi="Century Gothic"/>
          <w:sz w:val="20"/>
          <w:szCs w:val="20"/>
        </w:rPr>
        <w:lastRenderedPageBreak/>
        <w:t>non</w:t>
      </w:r>
      <w:proofErr w:type="gramEnd"/>
      <w:r w:rsidRPr="00732CE5">
        <w:rPr>
          <w:rFonts w:ascii="Century Gothic" w:hAnsi="Century Gothic"/>
          <w:sz w:val="20"/>
          <w:szCs w:val="20"/>
        </w:rPr>
        <w:t xml:space="preserve"> interrompere l’erogazione delle prestazioni a favore dei soggetti beneficiari senza </w:t>
      </w:r>
      <w:r w:rsidRPr="00844D6A">
        <w:rPr>
          <w:rFonts w:ascii="Century Gothic" w:hAnsi="Century Gothic"/>
          <w:sz w:val="20"/>
          <w:szCs w:val="20"/>
        </w:rPr>
        <w:t>debito preavviso e adeguata motivazione;</w:t>
      </w:r>
    </w:p>
    <w:p w:rsidR="00840424" w:rsidRPr="009E0877" w:rsidRDefault="00840424" w:rsidP="00D255E2">
      <w:pPr>
        <w:pStyle w:val="Paragrafoelenco"/>
        <w:numPr>
          <w:ilvl w:val="0"/>
          <w:numId w:val="11"/>
        </w:numPr>
        <w:spacing w:after="0" w:line="276" w:lineRule="auto"/>
        <w:ind w:left="714" w:hanging="357"/>
        <w:contextualSpacing w:val="0"/>
        <w:jc w:val="both"/>
        <w:rPr>
          <w:rFonts w:ascii="Century Gothic" w:hAnsi="Century Gothic"/>
          <w:sz w:val="20"/>
          <w:szCs w:val="20"/>
        </w:rPr>
      </w:pPr>
      <w:proofErr w:type="gramStart"/>
      <w:r w:rsidRPr="009E0877">
        <w:rPr>
          <w:rFonts w:ascii="Century Gothic" w:hAnsi="Century Gothic"/>
          <w:sz w:val="20"/>
          <w:szCs w:val="20"/>
        </w:rPr>
        <w:t>assolvere</w:t>
      </w:r>
      <w:proofErr w:type="gramEnd"/>
      <w:r w:rsidRPr="009E0877">
        <w:rPr>
          <w:rFonts w:ascii="Century Gothic" w:hAnsi="Century Gothic"/>
          <w:sz w:val="20"/>
          <w:szCs w:val="20"/>
        </w:rPr>
        <w:t xml:space="preserve"> al debito informativo regionale nei confronti della</w:t>
      </w:r>
      <w:r w:rsidRPr="00732CE5">
        <w:rPr>
          <w:rFonts w:ascii="Century Gothic" w:hAnsi="Century Gothic"/>
          <w:sz w:val="20"/>
          <w:szCs w:val="20"/>
        </w:rPr>
        <w:t xml:space="preserve"> competente ATS, dando atto che il debito informativo analitico costituisce lo strumento </w:t>
      </w:r>
      <w:r w:rsidRPr="009E0877">
        <w:rPr>
          <w:rFonts w:ascii="Century Gothic" w:hAnsi="Century Gothic"/>
          <w:sz w:val="20"/>
          <w:szCs w:val="20"/>
        </w:rPr>
        <w:t xml:space="preserve">fondamentale </w:t>
      </w:r>
      <w:r w:rsidR="00D520DF" w:rsidRPr="009E0877">
        <w:rPr>
          <w:rFonts w:ascii="Century Gothic" w:hAnsi="Century Gothic"/>
          <w:sz w:val="20"/>
          <w:szCs w:val="20"/>
        </w:rPr>
        <w:t xml:space="preserve">anche </w:t>
      </w:r>
      <w:r w:rsidRPr="009E0877">
        <w:rPr>
          <w:rFonts w:ascii="Century Gothic" w:hAnsi="Century Gothic"/>
          <w:sz w:val="20"/>
          <w:szCs w:val="20"/>
        </w:rPr>
        <w:t>per l</w:t>
      </w:r>
      <w:r w:rsidR="00D255E2" w:rsidRPr="009E0877">
        <w:rPr>
          <w:rFonts w:ascii="Century Gothic" w:hAnsi="Century Gothic"/>
          <w:sz w:val="20"/>
          <w:szCs w:val="20"/>
        </w:rPr>
        <w:t>a verifica dell</w:t>
      </w:r>
      <w:r w:rsidRPr="009E0877">
        <w:rPr>
          <w:rFonts w:ascii="Century Gothic" w:hAnsi="Century Gothic"/>
          <w:sz w:val="20"/>
          <w:szCs w:val="20"/>
        </w:rPr>
        <w:t>e rendicontazioni economiche</w:t>
      </w:r>
      <w:r w:rsidR="00D255E2" w:rsidRPr="009E0877">
        <w:rPr>
          <w:rFonts w:ascii="Century Gothic" w:hAnsi="Century Gothic"/>
          <w:sz w:val="20"/>
          <w:szCs w:val="20"/>
        </w:rPr>
        <w:t>;</w:t>
      </w:r>
      <w:r w:rsidRPr="009E0877">
        <w:rPr>
          <w:rFonts w:ascii="Century Gothic" w:hAnsi="Century Gothic"/>
          <w:sz w:val="20"/>
          <w:szCs w:val="20"/>
        </w:rPr>
        <w:t xml:space="preserve"> </w:t>
      </w:r>
    </w:p>
    <w:p w:rsidR="00A22374" w:rsidRPr="00A22374" w:rsidRDefault="00840424" w:rsidP="00A2237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732CE5">
        <w:rPr>
          <w:rFonts w:ascii="Century Gothic" w:hAnsi="Century Gothic"/>
          <w:sz w:val="20"/>
          <w:szCs w:val="20"/>
        </w:rPr>
        <w:t xml:space="preserve">trasmettere </w:t>
      </w:r>
      <w:r w:rsidR="00A22374" w:rsidRPr="00A22374">
        <w:rPr>
          <w:rFonts w:ascii="Century Gothic" w:hAnsi="Century Gothic"/>
          <w:sz w:val="20"/>
          <w:szCs w:val="20"/>
        </w:rPr>
        <w:t>alla A</w:t>
      </w:r>
      <w:r w:rsidR="00A22374">
        <w:rPr>
          <w:rFonts w:ascii="Century Gothic" w:hAnsi="Century Gothic"/>
          <w:sz w:val="20"/>
          <w:szCs w:val="20"/>
        </w:rPr>
        <w:t>T</w:t>
      </w:r>
      <w:r w:rsidR="00A22374" w:rsidRPr="00A22374">
        <w:rPr>
          <w:rFonts w:ascii="Century Gothic" w:hAnsi="Century Gothic"/>
          <w:sz w:val="20"/>
          <w:szCs w:val="20"/>
        </w:rPr>
        <w:t xml:space="preserve">S, entro il giorno 10 del mese successivo al </w:t>
      </w:r>
      <w:r w:rsidR="00B55322">
        <w:rPr>
          <w:rFonts w:ascii="Century Gothic" w:hAnsi="Century Gothic"/>
          <w:sz w:val="20"/>
          <w:szCs w:val="20"/>
        </w:rPr>
        <w:t xml:space="preserve">periodo </w:t>
      </w:r>
      <w:r w:rsidR="00A22374" w:rsidRPr="00A22374">
        <w:rPr>
          <w:rFonts w:ascii="Century Gothic" w:hAnsi="Century Gothic"/>
          <w:sz w:val="20"/>
          <w:szCs w:val="20"/>
        </w:rPr>
        <w:t>di riferimento, la rendicontazione delle prestazioni effettuate e la relativa fattura;</w:t>
      </w:r>
    </w:p>
    <w:p w:rsidR="00480B69" w:rsidRDefault="00840424" w:rsidP="00C72513">
      <w:pPr>
        <w:pStyle w:val="Paragrafoelenco"/>
        <w:numPr>
          <w:ilvl w:val="0"/>
          <w:numId w:val="11"/>
        </w:numPr>
        <w:spacing w:after="0" w:line="276" w:lineRule="auto"/>
        <w:ind w:left="714" w:hanging="357"/>
        <w:contextualSpacing w:val="0"/>
        <w:jc w:val="both"/>
        <w:rPr>
          <w:rFonts w:ascii="Century Gothic" w:hAnsi="Century Gothic"/>
          <w:sz w:val="20"/>
          <w:szCs w:val="20"/>
        </w:rPr>
      </w:pPr>
      <w:proofErr w:type="gramStart"/>
      <w:r w:rsidRPr="00732CE5">
        <w:rPr>
          <w:rFonts w:ascii="Century Gothic" w:hAnsi="Century Gothic"/>
          <w:sz w:val="20"/>
          <w:szCs w:val="20"/>
        </w:rPr>
        <w:t>garantire</w:t>
      </w:r>
      <w:proofErr w:type="gramEnd"/>
      <w:r w:rsidRPr="00732CE5">
        <w:rPr>
          <w:rFonts w:ascii="Century Gothic" w:hAnsi="Century Gothic"/>
          <w:sz w:val="20"/>
          <w:szCs w:val="20"/>
        </w:rPr>
        <w:t xml:space="preserve"> la riservatezza delle informazioni riferite a</w:t>
      </w:r>
      <w:r w:rsidR="004533A2">
        <w:rPr>
          <w:rFonts w:ascii="Century Gothic" w:hAnsi="Century Gothic"/>
          <w:sz w:val="20"/>
          <w:szCs w:val="20"/>
        </w:rPr>
        <w:t xml:space="preserve">i minori </w:t>
      </w:r>
      <w:r w:rsidR="002326FD">
        <w:rPr>
          <w:rFonts w:ascii="Century Gothic" w:hAnsi="Century Gothic"/>
          <w:sz w:val="20"/>
          <w:szCs w:val="20"/>
        </w:rPr>
        <w:t>che fruiscono della misura</w:t>
      </w:r>
      <w:r w:rsidRPr="00732CE5">
        <w:rPr>
          <w:rFonts w:ascii="Century Gothic" w:hAnsi="Century Gothic"/>
          <w:sz w:val="20"/>
          <w:szCs w:val="20"/>
        </w:rPr>
        <w:t xml:space="preserve"> e applicare </w:t>
      </w:r>
      <w:r w:rsidR="00844D6A">
        <w:rPr>
          <w:rFonts w:ascii="Century Gothic" w:hAnsi="Century Gothic"/>
          <w:sz w:val="20"/>
          <w:szCs w:val="20"/>
        </w:rPr>
        <w:t xml:space="preserve"> </w:t>
      </w:r>
      <w:r w:rsidR="00844D6A" w:rsidRPr="00480B69">
        <w:rPr>
          <w:rFonts w:ascii="Century Gothic" w:hAnsi="Century Gothic"/>
          <w:sz w:val="20"/>
          <w:szCs w:val="20"/>
        </w:rPr>
        <w:t xml:space="preserve">la vigente normativa in </w:t>
      </w:r>
      <w:r w:rsidR="0034093A">
        <w:rPr>
          <w:rFonts w:ascii="Century Gothic" w:hAnsi="Century Gothic"/>
          <w:sz w:val="20"/>
          <w:szCs w:val="20"/>
        </w:rPr>
        <w:t>materia di trattamento dei dati;</w:t>
      </w:r>
    </w:p>
    <w:p w:rsidR="0034093A" w:rsidRPr="00CC7974" w:rsidRDefault="0034093A" w:rsidP="00BD3724">
      <w:pPr>
        <w:pStyle w:val="Paragrafoelenco"/>
        <w:numPr>
          <w:ilvl w:val="0"/>
          <w:numId w:val="11"/>
        </w:numPr>
        <w:spacing w:after="0" w:line="276" w:lineRule="auto"/>
        <w:ind w:left="714" w:hanging="357"/>
        <w:contextualSpacing w:val="0"/>
        <w:jc w:val="both"/>
        <w:rPr>
          <w:rFonts w:ascii="Century Gothic" w:hAnsi="Century Gothic"/>
          <w:sz w:val="20"/>
          <w:szCs w:val="20"/>
        </w:rPr>
      </w:pPr>
      <w:r w:rsidRPr="00CC7974">
        <w:rPr>
          <w:rFonts w:ascii="Century Gothic" w:hAnsi="Century Gothic"/>
          <w:sz w:val="20"/>
          <w:szCs w:val="20"/>
        </w:rPr>
        <w:t xml:space="preserve">accettare espressamente il sistema di finanziamento, vigilanza e controllo, </w:t>
      </w:r>
      <w:r w:rsidR="00CC7974" w:rsidRPr="00CC7974">
        <w:rPr>
          <w:rFonts w:ascii="Century Gothic" w:hAnsi="Century Gothic"/>
          <w:sz w:val="20"/>
          <w:szCs w:val="20"/>
        </w:rPr>
        <w:t xml:space="preserve">in </w:t>
      </w:r>
      <w:r w:rsidRPr="00CC7974">
        <w:rPr>
          <w:rFonts w:ascii="Century Gothic" w:hAnsi="Century Gothic"/>
          <w:sz w:val="20"/>
          <w:szCs w:val="20"/>
        </w:rPr>
        <w:t>osservanza delle regole di erogazione della misura stabilite da Regione Lombardia;</w:t>
      </w:r>
    </w:p>
    <w:p w:rsidR="0034093A" w:rsidRPr="00CC7974" w:rsidRDefault="0034093A" w:rsidP="0034093A">
      <w:pPr>
        <w:pStyle w:val="Paragrafoelenco"/>
        <w:numPr>
          <w:ilvl w:val="0"/>
          <w:numId w:val="11"/>
        </w:numPr>
        <w:ind w:left="714" w:hanging="357"/>
        <w:contextualSpacing w:val="0"/>
        <w:jc w:val="both"/>
        <w:rPr>
          <w:rFonts w:ascii="Century Gothic" w:hAnsi="Century Gothic"/>
          <w:sz w:val="20"/>
          <w:szCs w:val="20"/>
        </w:rPr>
      </w:pPr>
      <w:r w:rsidRPr="00CC7974">
        <w:rPr>
          <w:rFonts w:ascii="Century Gothic" w:hAnsi="Century Gothic"/>
          <w:sz w:val="20"/>
          <w:szCs w:val="20"/>
        </w:rPr>
        <w:t>comunicare tempestivamente alla ATS ogni eventuale variazione che dovesse incidere sull’organizzazione.</w:t>
      </w:r>
    </w:p>
    <w:p w:rsidR="000E3D5C" w:rsidRPr="00480B69" w:rsidRDefault="000E3D5C" w:rsidP="00C72513">
      <w:pPr>
        <w:spacing w:line="276" w:lineRule="auto"/>
        <w:jc w:val="both"/>
        <w:rPr>
          <w:rFonts w:ascii="Century Gothic" w:hAnsi="Century Gothic"/>
          <w:sz w:val="20"/>
          <w:szCs w:val="20"/>
        </w:rPr>
      </w:pPr>
    </w:p>
    <w:p w:rsidR="003243C3" w:rsidRPr="009E0877" w:rsidRDefault="00015FE8" w:rsidP="00771628">
      <w:pPr>
        <w:spacing w:after="0" w:line="360" w:lineRule="auto"/>
        <w:jc w:val="center"/>
        <w:rPr>
          <w:rFonts w:ascii="Century Gothic" w:hAnsi="Century Gothic"/>
          <w:b/>
          <w:sz w:val="20"/>
          <w:szCs w:val="20"/>
        </w:rPr>
      </w:pPr>
      <w:r w:rsidRPr="009E0877">
        <w:rPr>
          <w:rFonts w:ascii="Century Gothic" w:hAnsi="Century Gothic"/>
          <w:b/>
          <w:sz w:val="20"/>
          <w:szCs w:val="20"/>
        </w:rPr>
        <w:t xml:space="preserve">Articolo 3. </w:t>
      </w:r>
    </w:p>
    <w:p w:rsidR="00015FE8" w:rsidRPr="009E0877" w:rsidRDefault="003243C3" w:rsidP="00771628">
      <w:pPr>
        <w:spacing w:after="120" w:line="360" w:lineRule="auto"/>
        <w:jc w:val="center"/>
        <w:rPr>
          <w:rFonts w:ascii="Century Gothic" w:hAnsi="Century Gothic"/>
          <w:b/>
          <w:sz w:val="20"/>
          <w:szCs w:val="20"/>
        </w:rPr>
      </w:pPr>
      <w:r w:rsidRPr="009E0877">
        <w:rPr>
          <w:rFonts w:ascii="Century Gothic" w:hAnsi="Century Gothic"/>
          <w:b/>
          <w:sz w:val="20"/>
          <w:szCs w:val="20"/>
        </w:rPr>
        <w:t>Compiti della ATS</w:t>
      </w:r>
    </w:p>
    <w:p w:rsidR="004A45AC" w:rsidRDefault="00844D6A" w:rsidP="00B55322">
      <w:pPr>
        <w:spacing w:after="0" w:line="276" w:lineRule="auto"/>
        <w:jc w:val="both"/>
        <w:rPr>
          <w:rFonts w:ascii="Century Gothic" w:hAnsi="Century Gothic"/>
          <w:sz w:val="20"/>
          <w:szCs w:val="20"/>
        </w:rPr>
      </w:pPr>
      <w:r w:rsidRPr="00B55322">
        <w:rPr>
          <w:rFonts w:ascii="Century Gothic" w:hAnsi="Century Gothic"/>
          <w:sz w:val="20"/>
          <w:szCs w:val="20"/>
        </w:rPr>
        <w:t xml:space="preserve">L’ATS </w:t>
      </w:r>
      <w:r w:rsidR="00B55322">
        <w:rPr>
          <w:rFonts w:ascii="Century Gothic" w:hAnsi="Century Gothic"/>
          <w:sz w:val="20"/>
          <w:szCs w:val="20"/>
        </w:rPr>
        <w:t>di residenza del minore</w:t>
      </w:r>
      <w:r w:rsidR="004A45AC">
        <w:rPr>
          <w:rFonts w:ascii="Century Gothic" w:hAnsi="Century Gothic"/>
          <w:sz w:val="20"/>
          <w:szCs w:val="20"/>
        </w:rPr>
        <w:t>:</w:t>
      </w:r>
    </w:p>
    <w:p w:rsidR="004A45AC" w:rsidRPr="00E328D4" w:rsidRDefault="00844D6A" w:rsidP="00B55322">
      <w:pPr>
        <w:pStyle w:val="Paragrafoelenco"/>
        <w:numPr>
          <w:ilvl w:val="0"/>
          <w:numId w:val="20"/>
        </w:numPr>
        <w:spacing w:after="0" w:line="276" w:lineRule="auto"/>
        <w:jc w:val="both"/>
        <w:rPr>
          <w:rFonts w:ascii="Century Gothic" w:hAnsi="Century Gothic"/>
          <w:sz w:val="20"/>
          <w:szCs w:val="20"/>
        </w:rPr>
      </w:pPr>
      <w:r w:rsidRPr="00E328D4">
        <w:rPr>
          <w:rFonts w:ascii="Century Gothic" w:hAnsi="Century Gothic"/>
          <w:sz w:val="20"/>
          <w:szCs w:val="20"/>
        </w:rPr>
        <w:t>accoglie la richiesta indipendentemente dalla provenienza della stessa (domici</w:t>
      </w:r>
      <w:r w:rsidR="00A460D7" w:rsidRPr="00E328D4">
        <w:rPr>
          <w:rFonts w:ascii="Century Gothic" w:hAnsi="Century Gothic"/>
          <w:sz w:val="20"/>
          <w:szCs w:val="20"/>
        </w:rPr>
        <w:t>lio, ospedale, altra struttura).</w:t>
      </w:r>
    </w:p>
    <w:p w:rsidR="00F36BFE" w:rsidRPr="00E328D4" w:rsidRDefault="004A45AC" w:rsidP="00B55322">
      <w:pPr>
        <w:pStyle w:val="Paragrafoelenco"/>
        <w:numPr>
          <w:ilvl w:val="0"/>
          <w:numId w:val="20"/>
        </w:numPr>
        <w:spacing w:after="0" w:line="276" w:lineRule="auto"/>
        <w:jc w:val="both"/>
        <w:rPr>
          <w:rFonts w:ascii="Century Gothic" w:hAnsi="Century Gothic"/>
          <w:sz w:val="20"/>
          <w:szCs w:val="20"/>
        </w:rPr>
      </w:pPr>
      <w:r w:rsidRPr="00E328D4">
        <w:rPr>
          <w:rFonts w:ascii="Century Gothic" w:hAnsi="Century Gothic"/>
          <w:sz w:val="20"/>
          <w:szCs w:val="20"/>
        </w:rPr>
        <w:t xml:space="preserve">effettua, </w:t>
      </w:r>
      <w:r w:rsidR="00844D6A" w:rsidRPr="00E328D4">
        <w:rPr>
          <w:rFonts w:ascii="Century Gothic" w:hAnsi="Century Gothic"/>
          <w:sz w:val="20"/>
          <w:szCs w:val="20"/>
        </w:rPr>
        <w:t>congiuntamente all’ASST (UONPIA, reparti ospedalieri, specialisti di riferimento, Pediatra di famiglia</w:t>
      </w:r>
      <w:r w:rsidR="00A460D7" w:rsidRPr="00E328D4">
        <w:rPr>
          <w:rFonts w:ascii="Century Gothic" w:hAnsi="Century Gothic"/>
          <w:sz w:val="20"/>
          <w:szCs w:val="20"/>
        </w:rPr>
        <w:t>/MMG</w:t>
      </w:r>
      <w:r w:rsidR="00844D6A" w:rsidRPr="00E328D4">
        <w:rPr>
          <w:rFonts w:ascii="Century Gothic" w:hAnsi="Century Gothic"/>
          <w:sz w:val="20"/>
          <w:szCs w:val="20"/>
        </w:rPr>
        <w:t>, altri servizi della rete) e con il Comune o con l’ambito territoriale di residenza dei minori interess</w:t>
      </w:r>
      <w:r w:rsidRPr="00E328D4">
        <w:rPr>
          <w:rFonts w:ascii="Century Gothic" w:hAnsi="Century Gothic"/>
          <w:sz w:val="20"/>
          <w:szCs w:val="20"/>
        </w:rPr>
        <w:t>ati a beneficiare della misura,</w:t>
      </w:r>
      <w:r w:rsidR="00A460D7" w:rsidRPr="00E328D4">
        <w:rPr>
          <w:rFonts w:ascii="Century Gothic" w:hAnsi="Century Gothic"/>
          <w:sz w:val="20"/>
          <w:szCs w:val="20"/>
        </w:rPr>
        <w:t xml:space="preserve"> </w:t>
      </w:r>
      <w:r w:rsidR="00844D6A" w:rsidRPr="00E328D4">
        <w:rPr>
          <w:rFonts w:ascii="Century Gothic" w:hAnsi="Century Gothic"/>
          <w:sz w:val="20"/>
          <w:szCs w:val="20"/>
        </w:rPr>
        <w:t>la valutazione mul</w:t>
      </w:r>
      <w:r w:rsidR="00A460D7" w:rsidRPr="00E328D4">
        <w:rPr>
          <w:rFonts w:ascii="Century Gothic" w:hAnsi="Century Gothic"/>
          <w:sz w:val="20"/>
          <w:szCs w:val="20"/>
        </w:rPr>
        <w:t>tidimensionale,</w:t>
      </w:r>
      <w:r w:rsidR="00E556CB" w:rsidRPr="00E328D4">
        <w:rPr>
          <w:rFonts w:ascii="Century Gothic" w:hAnsi="Century Gothic"/>
          <w:sz w:val="20"/>
          <w:szCs w:val="20"/>
        </w:rPr>
        <w:t xml:space="preserve"> finalizzata all’</w:t>
      </w:r>
      <w:r w:rsidRPr="00E328D4">
        <w:rPr>
          <w:rFonts w:ascii="Century Gothic" w:hAnsi="Century Gothic"/>
          <w:sz w:val="20"/>
          <w:szCs w:val="20"/>
        </w:rPr>
        <w:t>accertamento del possesso dei requisiti di eleggibilità alla misura;</w:t>
      </w:r>
    </w:p>
    <w:p w:rsidR="004A45AC" w:rsidRPr="00375CC3" w:rsidRDefault="004A45AC" w:rsidP="00B55322">
      <w:pPr>
        <w:pStyle w:val="Paragrafoelenco"/>
        <w:numPr>
          <w:ilvl w:val="0"/>
          <w:numId w:val="20"/>
        </w:numPr>
        <w:spacing w:after="0" w:line="276" w:lineRule="auto"/>
        <w:jc w:val="both"/>
        <w:rPr>
          <w:rFonts w:ascii="Century Gothic" w:hAnsi="Century Gothic"/>
          <w:sz w:val="20"/>
          <w:szCs w:val="20"/>
        </w:rPr>
      </w:pPr>
      <w:r w:rsidRPr="00375CC3">
        <w:rPr>
          <w:rFonts w:ascii="Century Gothic" w:hAnsi="Century Gothic"/>
          <w:sz w:val="20"/>
          <w:szCs w:val="20"/>
        </w:rPr>
        <w:t>qualora la valutazione rilevi il possesso dei requisiti di eleggibilità alla misura</w:t>
      </w:r>
      <w:r w:rsidR="00562201" w:rsidRPr="00375CC3">
        <w:rPr>
          <w:rFonts w:ascii="Century Gothic" w:hAnsi="Century Gothic"/>
          <w:sz w:val="20"/>
          <w:szCs w:val="20"/>
        </w:rPr>
        <w:t>, si raccorda preliminarmente con i competenti uffici regionali, in funzione del rispetto del quadro programmatorio e del tetto massimo di risorse complessivamente disponibili;</w:t>
      </w:r>
    </w:p>
    <w:p w:rsidR="00562201" w:rsidRPr="00375CC3" w:rsidRDefault="00562201" w:rsidP="00B55322">
      <w:pPr>
        <w:pStyle w:val="Paragrafoelenco"/>
        <w:numPr>
          <w:ilvl w:val="0"/>
          <w:numId w:val="20"/>
        </w:numPr>
        <w:spacing w:after="0" w:line="276" w:lineRule="auto"/>
        <w:jc w:val="both"/>
        <w:rPr>
          <w:rFonts w:ascii="Century Gothic" w:hAnsi="Century Gothic"/>
          <w:sz w:val="20"/>
          <w:szCs w:val="20"/>
        </w:rPr>
      </w:pPr>
      <w:proofErr w:type="gramStart"/>
      <w:r w:rsidRPr="00375CC3">
        <w:rPr>
          <w:rFonts w:ascii="Century Gothic" w:hAnsi="Century Gothic"/>
          <w:sz w:val="20"/>
          <w:szCs w:val="20"/>
        </w:rPr>
        <w:t>supporta</w:t>
      </w:r>
      <w:proofErr w:type="gramEnd"/>
      <w:r w:rsidRPr="00375CC3">
        <w:rPr>
          <w:rFonts w:ascii="Century Gothic" w:hAnsi="Century Gothic"/>
          <w:sz w:val="20"/>
          <w:szCs w:val="20"/>
        </w:rPr>
        <w:t xml:space="preserve"> la famiglia/tutore nell</w:t>
      </w:r>
      <w:r w:rsidR="00375CC3">
        <w:rPr>
          <w:rFonts w:ascii="Century Gothic" w:hAnsi="Century Gothic"/>
          <w:sz w:val="20"/>
          <w:szCs w:val="20"/>
        </w:rPr>
        <w:t xml:space="preserve">’individuazione della struttura, salvaguardando il principio della libera scelta del cittadino; </w:t>
      </w:r>
      <w:r w:rsidRPr="00375CC3">
        <w:rPr>
          <w:rFonts w:ascii="Century Gothic" w:hAnsi="Century Gothic"/>
          <w:sz w:val="20"/>
          <w:szCs w:val="20"/>
        </w:rPr>
        <w:t xml:space="preserve"> </w:t>
      </w:r>
    </w:p>
    <w:p w:rsidR="00562201" w:rsidRPr="00375CC3" w:rsidRDefault="00562201" w:rsidP="00B55322">
      <w:pPr>
        <w:pStyle w:val="Paragrafoelenco"/>
        <w:numPr>
          <w:ilvl w:val="0"/>
          <w:numId w:val="20"/>
        </w:numPr>
        <w:spacing w:after="0" w:line="276" w:lineRule="auto"/>
        <w:jc w:val="both"/>
        <w:rPr>
          <w:rFonts w:ascii="Century Gothic" w:hAnsi="Century Gothic"/>
          <w:sz w:val="20"/>
          <w:szCs w:val="20"/>
        </w:rPr>
      </w:pPr>
      <w:proofErr w:type="gramStart"/>
      <w:r w:rsidRPr="00375CC3">
        <w:rPr>
          <w:rFonts w:ascii="Century Gothic" w:hAnsi="Century Gothic"/>
          <w:sz w:val="20"/>
          <w:szCs w:val="20"/>
        </w:rPr>
        <w:t>trasmette</w:t>
      </w:r>
      <w:proofErr w:type="gramEnd"/>
      <w:r w:rsidRPr="00375CC3">
        <w:rPr>
          <w:rFonts w:ascii="Century Gothic" w:hAnsi="Century Gothic"/>
          <w:sz w:val="20"/>
          <w:szCs w:val="20"/>
        </w:rPr>
        <w:t xml:space="preserve"> all’unità di offerta scelta dalla famiglia/tutore, avendone riscontrata la disponibilità all’accoglienza del minore, la documentazione relativa alla valutazione, completa di esiti;</w:t>
      </w:r>
    </w:p>
    <w:p w:rsidR="009877D1" w:rsidRPr="00375CC3" w:rsidRDefault="00E328D4" w:rsidP="00E328D4">
      <w:pPr>
        <w:pStyle w:val="Paragrafoelenco"/>
        <w:numPr>
          <w:ilvl w:val="0"/>
          <w:numId w:val="20"/>
        </w:numPr>
        <w:spacing w:after="0" w:line="276" w:lineRule="auto"/>
        <w:jc w:val="both"/>
        <w:rPr>
          <w:rFonts w:ascii="Century Gothic" w:hAnsi="Century Gothic"/>
          <w:sz w:val="20"/>
          <w:szCs w:val="20"/>
        </w:rPr>
      </w:pPr>
      <w:proofErr w:type="gramStart"/>
      <w:r w:rsidRPr="00375CC3">
        <w:rPr>
          <w:rFonts w:ascii="Century Gothic" w:hAnsi="Century Gothic"/>
          <w:sz w:val="20"/>
          <w:szCs w:val="20"/>
        </w:rPr>
        <w:t>autorizza</w:t>
      </w:r>
      <w:proofErr w:type="gramEnd"/>
      <w:r w:rsidRPr="00375CC3">
        <w:rPr>
          <w:rFonts w:ascii="Century Gothic" w:hAnsi="Century Gothic"/>
          <w:sz w:val="20"/>
          <w:szCs w:val="20"/>
        </w:rPr>
        <w:t xml:space="preserve"> l'inserimento del minore in struttura e verifica che lo stesso avvenga nel rispetto dei tempi indicati e comunque con tempestività</w:t>
      </w:r>
    </w:p>
    <w:p w:rsidR="009877D1" w:rsidRPr="00375CC3" w:rsidRDefault="00F36BFE" w:rsidP="00F36BFE">
      <w:pPr>
        <w:pStyle w:val="Paragrafoelenco"/>
        <w:numPr>
          <w:ilvl w:val="0"/>
          <w:numId w:val="20"/>
        </w:numPr>
        <w:spacing w:after="0" w:line="276" w:lineRule="auto"/>
        <w:jc w:val="both"/>
        <w:rPr>
          <w:rFonts w:ascii="Century Gothic" w:hAnsi="Century Gothic"/>
          <w:sz w:val="20"/>
          <w:szCs w:val="20"/>
        </w:rPr>
      </w:pPr>
      <w:r w:rsidRPr="00375CC3">
        <w:rPr>
          <w:rFonts w:ascii="Century Gothic" w:hAnsi="Century Gothic"/>
          <w:sz w:val="20"/>
          <w:szCs w:val="20"/>
        </w:rPr>
        <w:t xml:space="preserve"> </w:t>
      </w:r>
      <w:proofErr w:type="gramStart"/>
      <w:r w:rsidRPr="00375CC3">
        <w:rPr>
          <w:rFonts w:ascii="Century Gothic" w:hAnsi="Century Gothic"/>
          <w:sz w:val="20"/>
          <w:szCs w:val="20"/>
        </w:rPr>
        <w:t>in</w:t>
      </w:r>
      <w:proofErr w:type="gramEnd"/>
      <w:r w:rsidRPr="00375CC3">
        <w:rPr>
          <w:rFonts w:ascii="Century Gothic" w:hAnsi="Century Gothic"/>
          <w:sz w:val="20"/>
          <w:szCs w:val="20"/>
        </w:rPr>
        <w:t xml:space="preserve"> collaborazione con gli Enti/Servizi coinvolti nella valutazione</w:t>
      </w:r>
      <w:r w:rsidR="00A460D7" w:rsidRPr="00375CC3">
        <w:rPr>
          <w:rFonts w:ascii="Century Gothic" w:hAnsi="Century Gothic"/>
          <w:sz w:val="20"/>
          <w:szCs w:val="20"/>
        </w:rPr>
        <w:t xml:space="preserve">, </w:t>
      </w:r>
      <w:r w:rsidRPr="00375CC3">
        <w:rPr>
          <w:rFonts w:ascii="Century Gothic" w:hAnsi="Century Gothic"/>
          <w:sz w:val="20"/>
          <w:szCs w:val="20"/>
        </w:rPr>
        <w:t>provvede</w:t>
      </w:r>
      <w:r w:rsidR="00844D6A" w:rsidRPr="00375CC3">
        <w:rPr>
          <w:rFonts w:ascii="Century Gothic" w:hAnsi="Century Gothic"/>
          <w:sz w:val="20"/>
          <w:szCs w:val="20"/>
        </w:rPr>
        <w:t xml:space="preserve"> all’elaborazione del Progetto individuale</w:t>
      </w:r>
      <w:r w:rsidRPr="00375CC3">
        <w:rPr>
          <w:rFonts w:ascii="Century Gothic" w:hAnsi="Century Gothic"/>
          <w:sz w:val="20"/>
          <w:szCs w:val="20"/>
        </w:rPr>
        <w:t xml:space="preserve"> per i minori risultati idonei alla misura.</w:t>
      </w:r>
    </w:p>
    <w:p w:rsidR="009877D1" w:rsidRPr="00E328D4" w:rsidRDefault="00844D6A" w:rsidP="00E328D4">
      <w:pPr>
        <w:pStyle w:val="Paragrafoelenco"/>
        <w:numPr>
          <w:ilvl w:val="0"/>
          <w:numId w:val="20"/>
        </w:numPr>
        <w:spacing w:after="0" w:line="276" w:lineRule="auto"/>
        <w:jc w:val="both"/>
        <w:rPr>
          <w:rFonts w:ascii="Century Gothic" w:hAnsi="Century Gothic"/>
          <w:sz w:val="20"/>
          <w:szCs w:val="20"/>
        </w:rPr>
      </w:pPr>
      <w:proofErr w:type="gramStart"/>
      <w:r w:rsidRPr="009877D1">
        <w:rPr>
          <w:rFonts w:ascii="Century Gothic" w:hAnsi="Century Gothic"/>
          <w:sz w:val="20"/>
          <w:szCs w:val="20"/>
        </w:rPr>
        <w:t>nei</w:t>
      </w:r>
      <w:proofErr w:type="gramEnd"/>
      <w:r w:rsidRPr="009877D1">
        <w:rPr>
          <w:rFonts w:ascii="Century Gothic" w:hAnsi="Century Gothic"/>
          <w:sz w:val="20"/>
          <w:szCs w:val="20"/>
        </w:rPr>
        <w:t xml:space="preserve"> tempi e con le modalità previste dalla </w:t>
      </w:r>
      <w:r w:rsidR="00EB1658" w:rsidRPr="009877D1">
        <w:rPr>
          <w:rFonts w:ascii="Century Gothic" w:hAnsi="Century Gothic"/>
          <w:sz w:val="20"/>
          <w:szCs w:val="20"/>
        </w:rPr>
        <w:t>D.G.R.</w:t>
      </w:r>
      <w:r w:rsidR="00A460D7" w:rsidRPr="009877D1">
        <w:rPr>
          <w:rFonts w:ascii="Century Gothic" w:hAnsi="Century Gothic"/>
          <w:sz w:val="20"/>
          <w:szCs w:val="20"/>
        </w:rPr>
        <w:t xml:space="preserve"> </w:t>
      </w:r>
      <w:r w:rsidRPr="009877D1">
        <w:rPr>
          <w:rFonts w:ascii="Century Gothic" w:hAnsi="Century Gothic"/>
          <w:sz w:val="20"/>
          <w:szCs w:val="20"/>
        </w:rPr>
        <w:t xml:space="preserve"> </w:t>
      </w:r>
      <w:r w:rsidR="009877D1">
        <w:rPr>
          <w:rFonts w:ascii="Century Gothic" w:hAnsi="Century Gothic"/>
          <w:sz w:val="20"/>
          <w:szCs w:val="20"/>
        </w:rPr>
        <w:t>XI/1152/2019 provvede a remunerare le prestazioni rendicontate dalla struttura;</w:t>
      </w:r>
    </w:p>
    <w:p w:rsidR="00B10B02" w:rsidRDefault="00844D6A" w:rsidP="00870BFE">
      <w:pPr>
        <w:pStyle w:val="Paragrafoelenco"/>
        <w:numPr>
          <w:ilvl w:val="0"/>
          <w:numId w:val="20"/>
        </w:numPr>
        <w:spacing w:after="0" w:line="276" w:lineRule="auto"/>
        <w:jc w:val="both"/>
        <w:rPr>
          <w:rFonts w:ascii="Century Gothic" w:hAnsi="Century Gothic"/>
          <w:sz w:val="20"/>
          <w:szCs w:val="20"/>
        </w:rPr>
      </w:pPr>
      <w:r w:rsidRPr="009877D1">
        <w:rPr>
          <w:rFonts w:ascii="Century Gothic" w:hAnsi="Century Gothic"/>
          <w:sz w:val="20"/>
          <w:szCs w:val="20"/>
        </w:rPr>
        <w:t>L’ATS</w:t>
      </w:r>
      <w:r w:rsidR="00F36BFE" w:rsidRPr="009877D1">
        <w:rPr>
          <w:rFonts w:ascii="Century Gothic" w:hAnsi="Century Gothic"/>
          <w:sz w:val="20"/>
          <w:szCs w:val="20"/>
        </w:rPr>
        <w:t>, in collaborazione con i suddetti Enti/Servizi</w:t>
      </w:r>
      <w:r w:rsidRPr="009877D1">
        <w:rPr>
          <w:rFonts w:ascii="Century Gothic" w:hAnsi="Century Gothic"/>
          <w:sz w:val="20"/>
          <w:szCs w:val="20"/>
        </w:rPr>
        <w:t xml:space="preserve">, </w:t>
      </w:r>
      <w:r w:rsidR="00F36BFE" w:rsidRPr="009877D1">
        <w:rPr>
          <w:rFonts w:ascii="Century Gothic" w:hAnsi="Century Gothic"/>
          <w:sz w:val="20"/>
          <w:szCs w:val="20"/>
        </w:rPr>
        <w:t xml:space="preserve">monitora </w:t>
      </w:r>
      <w:r w:rsidRPr="009877D1">
        <w:rPr>
          <w:rFonts w:ascii="Century Gothic" w:hAnsi="Century Gothic"/>
          <w:sz w:val="20"/>
          <w:szCs w:val="20"/>
        </w:rPr>
        <w:t xml:space="preserve">l’andamento del Progetto, </w:t>
      </w:r>
      <w:r w:rsidR="00E658B0" w:rsidRPr="009877D1">
        <w:rPr>
          <w:rFonts w:ascii="Century Gothic" w:hAnsi="Century Gothic"/>
          <w:sz w:val="20"/>
          <w:szCs w:val="20"/>
        </w:rPr>
        <w:t>avendo cura di assicurare anche le rivalutazioni previste</w:t>
      </w:r>
      <w:r w:rsidR="00F36BFE" w:rsidRPr="009877D1">
        <w:rPr>
          <w:rFonts w:ascii="Century Gothic" w:hAnsi="Century Gothic"/>
          <w:sz w:val="20"/>
          <w:szCs w:val="20"/>
        </w:rPr>
        <w:t>.</w:t>
      </w:r>
      <w:r w:rsidR="00B10B02" w:rsidRPr="009877D1">
        <w:rPr>
          <w:rFonts w:ascii="Century Gothic" w:hAnsi="Century Gothic"/>
          <w:sz w:val="20"/>
          <w:szCs w:val="20"/>
        </w:rPr>
        <w:t xml:space="preserve"> </w:t>
      </w:r>
      <w:r w:rsidRPr="009877D1">
        <w:rPr>
          <w:rFonts w:ascii="Century Gothic" w:hAnsi="Century Gothic"/>
          <w:sz w:val="20"/>
          <w:szCs w:val="20"/>
        </w:rPr>
        <w:t xml:space="preserve">L’ATS è tenuta a comunicare l’esito della valutazione alla famiglia/tutore e a tutti gli </w:t>
      </w:r>
      <w:r w:rsidR="00F36BFE" w:rsidRPr="009877D1">
        <w:rPr>
          <w:rFonts w:ascii="Century Gothic" w:hAnsi="Century Gothic"/>
          <w:sz w:val="20"/>
          <w:szCs w:val="20"/>
        </w:rPr>
        <w:t>Enti/Servizi</w:t>
      </w:r>
      <w:r w:rsidRPr="009877D1">
        <w:rPr>
          <w:rFonts w:ascii="Century Gothic" w:hAnsi="Century Gothic"/>
          <w:sz w:val="20"/>
          <w:szCs w:val="20"/>
        </w:rPr>
        <w:t xml:space="preserve"> coinvolti. </w:t>
      </w:r>
    </w:p>
    <w:p w:rsidR="00E328D4" w:rsidRPr="009877D1" w:rsidRDefault="00E328D4" w:rsidP="00E328D4">
      <w:pPr>
        <w:pStyle w:val="Paragrafoelenco"/>
        <w:spacing w:after="0" w:line="276" w:lineRule="auto"/>
        <w:jc w:val="both"/>
        <w:rPr>
          <w:rFonts w:ascii="Century Gothic" w:hAnsi="Century Gothic"/>
          <w:sz w:val="20"/>
          <w:szCs w:val="20"/>
        </w:rPr>
      </w:pPr>
    </w:p>
    <w:p w:rsidR="00844D6A" w:rsidRDefault="00844D6A" w:rsidP="00B10B02">
      <w:pPr>
        <w:spacing w:after="0" w:line="276" w:lineRule="auto"/>
        <w:jc w:val="both"/>
        <w:rPr>
          <w:rFonts w:ascii="Century Gothic" w:hAnsi="Century Gothic"/>
          <w:sz w:val="20"/>
          <w:szCs w:val="20"/>
        </w:rPr>
      </w:pPr>
      <w:r w:rsidRPr="009E0877">
        <w:rPr>
          <w:rFonts w:ascii="Century Gothic" w:hAnsi="Century Gothic"/>
          <w:sz w:val="20"/>
          <w:szCs w:val="20"/>
        </w:rPr>
        <w:t>Compete altresì alla ATS garantire il monitoraggio costante della spesa, in funzione sia</w:t>
      </w:r>
      <w:r w:rsidRPr="00336679">
        <w:rPr>
          <w:rFonts w:ascii="Century Gothic" w:hAnsi="Century Gothic"/>
          <w:color w:val="FF0000"/>
          <w:sz w:val="20"/>
          <w:szCs w:val="20"/>
        </w:rPr>
        <w:t xml:space="preserve"> </w:t>
      </w:r>
      <w:r w:rsidRPr="009E0877">
        <w:rPr>
          <w:rFonts w:ascii="Century Gothic" w:hAnsi="Century Gothic"/>
          <w:sz w:val="20"/>
          <w:szCs w:val="20"/>
        </w:rPr>
        <w:t>dell’equilibrio economico, sia dell’appropriatezza dei servizi resi.</w:t>
      </w:r>
    </w:p>
    <w:p w:rsidR="009E0877" w:rsidRDefault="00C50D42" w:rsidP="00C72513">
      <w:pPr>
        <w:spacing w:line="276" w:lineRule="auto"/>
        <w:jc w:val="both"/>
        <w:rPr>
          <w:rFonts w:ascii="Century Gothic" w:hAnsi="Century Gothic"/>
          <w:sz w:val="20"/>
          <w:szCs w:val="20"/>
        </w:rPr>
      </w:pPr>
      <w:r w:rsidRPr="00605F05">
        <w:rPr>
          <w:rFonts w:ascii="Century Gothic" w:hAnsi="Century Gothic"/>
          <w:sz w:val="20"/>
          <w:szCs w:val="20"/>
        </w:rPr>
        <w:t>L’ATS esercita le funzioni di vigilanza e il controllo di appropriatezza</w:t>
      </w:r>
      <w:r w:rsidR="00A460D7">
        <w:rPr>
          <w:rFonts w:ascii="Century Gothic" w:hAnsi="Century Gothic"/>
          <w:sz w:val="20"/>
          <w:szCs w:val="20"/>
        </w:rPr>
        <w:t>.</w:t>
      </w:r>
    </w:p>
    <w:p w:rsidR="000200E9" w:rsidRDefault="000200E9" w:rsidP="00C72513">
      <w:pPr>
        <w:spacing w:line="276" w:lineRule="auto"/>
        <w:jc w:val="both"/>
        <w:rPr>
          <w:rFonts w:ascii="Century Gothic" w:hAnsi="Century Gothic"/>
          <w:sz w:val="20"/>
          <w:szCs w:val="20"/>
        </w:rPr>
      </w:pPr>
    </w:p>
    <w:p w:rsidR="00E328D4" w:rsidRPr="00ED375F" w:rsidRDefault="00E328D4" w:rsidP="00C72513">
      <w:pPr>
        <w:spacing w:after="0" w:line="276" w:lineRule="auto"/>
        <w:jc w:val="both"/>
        <w:rPr>
          <w:rFonts w:ascii="Century Gothic" w:hAnsi="Century Gothic"/>
          <w:sz w:val="20"/>
          <w:szCs w:val="20"/>
        </w:rPr>
      </w:pPr>
    </w:p>
    <w:p w:rsidR="00AF45EC"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4.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lastRenderedPageBreak/>
        <w:t>Soggetti beneficiari</w:t>
      </w:r>
    </w:p>
    <w:p w:rsidR="006D4765" w:rsidRPr="009E0877" w:rsidRDefault="00605F05" w:rsidP="00C72513">
      <w:pPr>
        <w:spacing w:line="276" w:lineRule="auto"/>
        <w:jc w:val="both"/>
        <w:rPr>
          <w:rFonts w:ascii="Century Gothic" w:hAnsi="Century Gothic"/>
          <w:sz w:val="20"/>
          <w:szCs w:val="20"/>
        </w:rPr>
      </w:pPr>
      <w:r>
        <w:rPr>
          <w:rFonts w:ascii="Century Gothic" w:hAnsi="Century Gothic"/>
          <w:sz w:val="20"/>
          <w:szCs w:val="20"/>
        </w:rPr>
        <w:t xml:space="preserve">I beneficiari </w:t>
      </w:r>
      <w:r w:rsidR="006D4765" w:rsidRPr="009E0877">
        <w:rPr>
          <w:rFonts w:ascii="Century Gothic" w:hAnsi="Century Gothic"/>
          <w:sz w:val="20"/>
          <w:szCs w:val="20"/>
        </w:rPr>
        <w:t xml:space="preserve">sono </w:t>
      </w:r>
      <w:r>
        <w:rPr>
          <w:rFonts w:ascii="Century Gothic" w:hAnsi="Century Gothic"/>
          <w:sz w:val="20"/>
          <w:szCs w:val="20"/>
        </w:rPr>
        <w:t>minori</w:t>
      </w:r>
      <w:r w:rsidR="006D4765" w:rsidRPr="009E0877">
        <w:rPr>
          <w:rFonts w:ascii="Century Gothic" w:hAnsi="Century Gothic"/>
          <w:sz w:val="20"/>
          <w:szCs w:val="20"/>
        </w:rPr>
        <w:t xml:space="preserve"> residenti in Lombardia, iscritti al Servizio Sanitario regionale, ammessi </w:t>
      </w:r>
      <w:r>
        <w:rPr>
          <w:rFonts w:ascii="Century Gothic" w:hAnsi="Century Gothic"/>
          <w:sz w:val="20"/>
          <w:szCs w:val="20"/>
        </w:rPr>
        <w:t xml:space="preserve">alla misura </w:t>
      </w:r>
      <w:r w:rsidR="006D4765" w:rsidRPr="009E0877">
        <w:rPr>
          <w:rFonts w:ascii="Century Gothic" w:hAnsi="Century Gothic"/>
          <w:sz w:val="20"/>
          <w:szCs w:val="20"/>
        </w:rPr>
        <w:t xml:space="preserve">secondo </w:t>
      </w:r>
      <w:r w:rsidR="00837BBC" w:rsidRPr="009E0877">
        <w:rPr>
          <w:rFonts w:ascii="Century Gothic" w:hAnsi="Century Gothic"/>
          <w:sz w:val="20"/>
          <w:szCs w:val="20"/>
        </w:rPr>
        <w:t>i cri</w:t>
      </w:r>
      <w:r w:rsidR="00F54A8B">
        <w:rPr>
          <w:rFonts w:ascii="Century Gothic" w:hAnsi="Century Gothic"/>
          <w:sz w:val="20"/>
          <w:szCs w:val="20"/>
        </w:rPr>
        <w:t xml:space="preserve">teri previsti dalla </w:t>
      </w:r>
      <w:r w:rsidR="00EB1658">
        <w:rPr>
          <w:rFonts w:ascii="Century Gothic" w:hAnsi="Century Gothic"/>
          <w:sz w:val="20"/>
          <w:szCs w:val="20"/>
        </w:rPr>
        <w:t>D.G.R</w:t>
      </w:r>
      <w:r w:rsidR="00EB1658" w:rsidRPr="005B2DC1">
        <w:rPr>
          <w:rFonts w:ascii="Century Gothic" w:hAnsi="Century Gothic"/>
          <w:sz w:val="20"/>
          <w:szCs w:val="20"/>
        </w:rPr>
        <w:t>.</w:t>
      </w:r>
      <w:r w:rsidR="00F54A8B" w:rsidRPr="005B2DC1">
        <w:rPr>
          <w:rFonts w:ascii="Century Gothic" w:hAnsi="Century Gothic"/>
          <w:sz w:val="20"/>
          <w:szCs w:val="20"/>
        </w:rPr>
        <w:t xml:space="preserve"> n. X</w:t>
      </w:r>
      <w:r w:rsidR="00E328D4">
        <w:rPr>
          <w:rFonts w:ascii="Century Gothic" w:hAnsi="Century Gothic"/>
          <w:sz w:val="20"/>
          <w:szCs w:val="20"/>
        </w:rPr>
        <w:t>I/1152/19.</w:t>
      </w:r>
    </w:p>
    <w:p w:rsidR="00837BBC" w:rsidRPr="009E0877" w:rsidRDefault="006D4765" w:rsidP="00C72513">
      <w:pPr>
        <w:spacing w:line="276" w:lineRule="auto"/>
        <w:jc w:val="both"/>
        <w:rPr>
          <w:rFonts w:ascii="Century Gothic" w:hAnsi="Century Gothic"/>
          <w:sz w:val="20"/>
          <w:szCs w:val="20"/>
        </w:rPr>
      </w:pPr>
      <w:r w:rsidRPr="009E0877">
        <w:rPr>
          <w:rFonts w:ascii="Century Gothic" w:hAnsi="Century Gothic"/>
          <w:sz w:val="20"/>
          <w:szCs w:val="20"/>
        </w:rPr>
        <w:t>La misura si rivolge a</w:t>
      </w:r>
      <w:r w:rsidR="00CA2B25" w:rsidRPr="009E0877">
        <w:rPr>
          <w:rFonts w:ascii="Century Gothic" w:hAnsi="Century Gothic"/>
          <w:sz w:val="20"/>
          <w:szCs w:val="20"/>
        </w:rPr>
        <w:t xml:space="preserve"> minori con gravissima disabilità</w:t>
      </w:r>
      <w:r w:rsidRPr="009E0877">
        <w:rPr>
          <w:rFonts w:ascii="Century Gothic" w:hAnsi="Century Gothic"/>
          <w:sz w:val="20"/>
          <w:szCs w:val="20"/>
        </w:rPr>
        <w:t xml:space="preserve">, </w:t>
      </w:r>
      <w:r w:rsidR="00A05DDC" w:rsidRPr="009E0877">
        <w:rPr>
          <w:rFonts w:ascii="Century Gothic" w:hAnsi="Century Gothic"/>
          <w:sz w:val="20"/>
          <w:szCs w:val="20"/>
        </w:rPr>
        <w:t xml:space="preserve">in condizioni di stabilità clinica certificata, </w:t>
      </w:r>
      <w:r w:rsidR="00837BBC" w:rsidRPr="009E0877">
        <w:rPr>
          <w:rFonts w:ascii="Century Gothic" w:hAnsi="Century Gothic"/>
          <w:sz w:val="20"/>
          <w:szCs w:val="20"/>
        </w:rPr>
        <w:t xml:space="preserve">valutati </w:t>
      </w:r>
      <w:r w:rsidR="00CA2B25" w:rsidRPr="009E0877">
        <w:rPr>
          <w:rFonts w:ascii="Century Gothic" w:hAnsi="Century Gothic"/>
          <w:sz w:val="20"/>
          <w:szCs w:val="20"/>
        </w:rPr>
        <w:t>ammissi</w:t>
      </w:r>
      <w:r w:rsidR="00A811BD">
        <w:rPr>
          <w:rFonts w:ascii="Century Gothic" w:hAnsi="Century Gothic"/>
          <w:sz w:val="20"/>
          <w:szCs w:val="20"/>
        </w:rPr>
        <w:t xml:space="preserve">bili ai sensi della </w:t>
      </w:r>
      <w:r w:rsidR="00EB1658">
        <w:rPr>
          <w:rFonts w:ascii="Century Gothic" w:hAnsi="Century Gothic"/>
          <w:sz w:val="20"/>
          <w:szCs w:val="20"/>
        </w:rPr>
        <w:t>D.G.R.</w:t>
      </w:r>
      <w:r w:rsidR="00F54A8B">
        <w:rPr>
          <w:rFonts w:ascii="Century Gothic" w:hAnsi="Century Gothic"/>
          <w:sz w:val="20"/>
          <w:szCs w:val="20"/>
        </w:rPr>
        <w:t xml:space="preserve"> </w:t>
      </w:r>
      <w:r w:rsidR="00F54A8B" w:rsidRPr="005B2DC1">
        <w:rPr>
          <w:rFonts w:ascii="Century Gothic" w:hAnsi="Century Gothic"/>
          <w:sz w:val="20"/>
          <w:szCs w:val="20"/>
        </w:rPr>
        <w:t>n. X</w:t>
      </w:r>
      <w:r w:rsidR="00E328D4">
        <w:rPr>
          <w:rFonts w:ascii="Century Gothic" w:hAnsi="Century Gothic"/>
          <w:sz w:val="20"/>
          <w:szCs w:val="20"/>
        </w:rPr>
        <w:t>I/1152/19</w:t>
      </w:r>
      <w:r w:rsidR="005B2DC1">
        <w:rPr>
          <w:rFonts w:ascii="Century Gothic" w:hAnsi="Century Gothic"/>
          <w:sz w:val="20"/>
          <w:szCs w:val="20"/>
        </w:rPr>
        <w:t>,</w:t>
      </w:r>
      <w:r w:rsidR="00837BBC" w:rsidRPr="009E0877">
        <w:rPr>
          <w:rFonts w:ascii="Century Gothic" w:hAnsi="Century Gothic"/>
          <w:sz w:val="20"/>
          <w:szCs w:val="20"/>
        </w:rPr>
        <w:t xml:space="preserve"> attraverso l</w:t>
      </w:r>
      <w:r w:rsidR="00CA2B25" w:rsidRPr="009E0877">
        <w:rPr>
          <w:rFonts w:ascii="Century Gothic" w:hAnsi="Century Gothic"/>
          <w:sz w:val="20"/>
          <w:szCs w:val="20"/>
        </w:rPr>
        <w:t>a “</w:t>
      </w:r>
      <w:r w:rsidR="005B2DC1" w:rsidRPr="005B2DC1">
        <w:rPr>
          <w:rFonts w:ascii="Century Gothic" w:hAnsi="Century Gothic"/>
          <w:sz w:val="20"/>
          <w:szCs w:val="20"/>
        </w:rPr>
        <w:t xml:space="preserve">Scheda </w:t>
      </w:r>
      <w:r w:rsidR="00CA2B25" w:rsidRPr="009E0877">
        <w:rPr>
          <w:rFonts w:ascii="Century Gothic" w:hAnsi="Century Gothic"/>
          <w:sz w:val="20"/>
          <w:szCs w:val="20"/>
        </w:rPr>
        <w:t>di valutazione per minori disabili gravissimi”</w:t>
      </w:r>
      <w:r w:rsidR="00837BBC" w:rsidRPr="009E0877">
        <w:rPr>
          <w:rFonts w:ascii="Century Gothic" w:hAnsi="Century Gothic"/>
          <w:sz w:val="20"/>
          <w:szCs w:val="20"/>
        </w:rPr>
        <w:t xml:space="preserve"> previst</w:t>
      </w:r>
      <w:r w:rsidR="00CA2B25" w:rsidRPr="009E0877">
        <w:rPr>
          <w:rFonts w:ascii="Century Gothic" w:hAnsi="Century Gothic"/>
          <w:sz w:val="20"/>
          <w:szCs w:val="20"/>
        </w:rPr>
        <w:t>a</w:t>
      </w:r>
      <w:r w:rsidR="00837BBC" w:rsidRPr="009E0877">
        <w:rPr>
          <w:rFonts w:ascii="Century Gothic" w:hAnsi="Century Gothic"/>
          <w:sz w:val="20"/>
          <w:szCs w:val="20"/>
        </w:rPr>
        <w:t xml:space="preserve"> dalla </w:t>
      </w:r>
      <w:r w:rsidR="00CA2B25" w:rsidRPr="009E0877">
        <w:rPr>
          <w:rFonts w:ascii="Century Gothic" w:hAnsi="Century Gothic"/>
          <w:sz w:val="20"/>
          <w:szCs w:val="20"/>
        </w:rPr>
        <w:t xml:space="preserve">citata </w:t>
      </w:r>
      <w:r w:rsidR="00837BBC" w:rsidRPr="009E0877">
        <w:rPr>
          <w:rFonts w:ascii="Century Gothic" w:hAnsi="Century Gothic"/>
          <w:sz w:val="20"/>
          <w:szCs w:val="20"/>
        </w:rPr>
        <w:t>normativa regionale.</w:t>
      </w:r>
    </w:p>
    <w:p w:rsidR="00AF45EC" w:rsidRPr="00ED375F" w:rsidRDefault="00AF45EC" w:rsidP="00C72513">
      <w:pPr>
        <w:spacing w:line="276" w:lineRule="auto"/>
        <w:jc w:val="both"/>
        <w:rPr>
          <w:rFonts w:ascii="Century Gothic" w:hAnsi="Century Gothic"/>
          <w:sz w:val="20"/>
          <w:szCs w:val="20"/>
        </w:rPr>
      </w:pPr>
    </w:p>
    <w:p w:rsidR="00AF45EC"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5. </w:t>
      </w:r>
    </w:p>
    <w:p w:rsidR="00840424"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t>Corrispettivo, modalità e termini di pagamento</w:t>
      </w:r>
    </w:p>
    <w:p w:rsidR="009877D1" w:rsidRPr="00375CC3" w:rsidRDefault="009877D1" w:rsidP="000200E9">
      <w:pPr>
        <w:spacing w:line="276" w:lineRule="auto"/>
        <w:jc w:val="both"/>
        <w:rPr>
          <w:rFonts w:ascii="Century Gothic" w:hAnsi="Century Gothic"/>
          <w:sz w:val="20"/>
          <w:szCs w:val="20"/>
        </w:rPr>
      </w:pPr>
      <w:proofErr w:type="gramStart"/>
      <w:r w:rsidRPr="00375CC3">
        <w:rPr>
          <w:rFonts w:ascii="Century Gothic" w:hAnsi="Century Gothic"/>
          <w:sz w:val="20"/>
          <w:szCs w:val="20"/>
        </w:rPr>
        <w:t>La</w:t>
      </w:r>
      <w:r w:rsidR="000200E9" w:rsidRPr="00375CC3">
        <w:rPr>
          <w:rFonts w:ascii="Century Gothic" w:hAnsi="Century Gothic"/>
          <w:sz w:val="20"/>
          <w:szCs w:val="20"/>
        </w:rPr>
        <w:t xml:space="preserve">  messa</w:t>
      </w:r>
      <w:proofErr w:type="gramEnd"/>
      <w:r w:rsidR="000200E9" w:rsidRPr="00375CC3">
        <w:rPr>
          <w:rFonts w:ascii="Century Gothic" w:hAnsi="Century Gothic"/>
          <w:sz w:val="20"/>
          <w:szCs w:val="20"/>
        </w:rPr>
        <w:t xml:space="preserve"> a disposizione di posti letto per la misura</w:t>
      </w:r>
      <w:r w:rsidRPr="00375CC3">
        <w:rPr>
          <w:rFonts w:ascii="Century Gothic" w:hAnsi="Century Gothic"/>
          <w:sz w:val="20"/>
          <w:szCs w:val="20"/>
        </w:rPr>
        <w:t xml:space="preserve">, in assenza di inserimento di minori, </w:t>
      </w:r>
      <w:r w:rsidR="000200E9" w:rsidRPr="00375CC3">
        <w:rPr>
          <w:rFonts w:ascii="Century Gothic" w:hAnsi="Century Gothic"/>
          <w:sz w:val="20"/>
          <w:szCs w:val="20"/>
        </w:rPr>
        <w:t xml:space="preserve">non </w:t>
      </w:r>
      <w:r w:rsidRPr="00375CC3">
        <w:rPr>
          <w:rFonts w:ascii="Century Gothic" w:hAnsi="Century Gothic"/>
          <w:sz w:val="20"/>
          <w:szCs w:val="20"/>
        </w:rPr>
        <w:t xml:space="preserve">determina </w:t>
      </w:r>
      <w:r w:rsidR="000200E9" w:rsidRPr="00375CC3">
        <w:rPr>
          <w:rFonts w:ascii="Century Gothic" w:hAnsi="Century Gothic"/>
          <w:sz w:val="20"/>
          <w:szCs w:val="20"/>
        </w:rPr>
        <w:t>alcuna remunerazione a carico del FSR</w:t>
      </w:r>
      <w:r w:rsidRPr="00375CC3">
        <w:rPr>
          <w:rFonts w:ascii="Century Gothic" w:hAnsi="Century Gothic"/>
          <w:sz w:val="20"/>
          <w:szCs w:val="20"/>
        </w:rPr>
        <w:t>.</w:t>
      </w:r>
    </w:p>
    <w:p w:rsidR="008C3F24" w:rsidRPr="00375CC3" w:rsidRDefault="009877D1" w:rsidP="00C72513">
      <w:pPr>
        <w:spacing w:line="276" w:lineRule="auto"/>
        <w:jc w:val="both"/>
        <w:rPr>
          <w:rFonts w:ascii="Century Gothic" w:hAnsi="Century Gothic"/>
          <w:sz w:val="20"/>
          <w:szCs w:val="20"/>
        </w:rPr>
      </w:pPr>
      <w:r w:rsidRPr="00375CC3">
        <w:rPr>
          <w:rFonts w:ascii="Century Gothic" w:hAnsi="Century Gothic"/>
          <w:sz w:val="20"/>
          <w:szCs w:val="20"/>
        </w:rPr>
        <w:t>L’</w:t>
      </w:r>
      <w:r w:rsidR="000200E9" w:rsidRPr="00375CC3">
        <w:rPr>
          <w:rFonts w:ascii="Century Gothic" w:hAnsi="Century Gothic"/>
          <w:sz w:val="20"/>
          <w:szCs w:val="20"/>
        </w:rPr>
        <w:t xml:space="preserve">ATS </w:t>
      </w:r>
      <w:r w:rsidRPr="00375CC3">
        <w:rPr>
          <w:rFonts w:ascii="Century Gothic" w:hAnsi="Century Gothic"/>
          <w:sz w:val="20"/>
          <w:szCs w:val="20"/>
        </w:rPr>
        <w:t>di residenza del minore</w:t>
      </w:r>
      <w:r w:rsidR="008C3F24" w:rsidRPr="00375CC3">
        <w:rPr>
          <w:rFonts w:ascii="Century Gothic" w:hAnsi="Century Gothic"/>
          <w:sz w:val="20"/>
          <w:szCs w:val="20"/>
        </w:rPr>
        <w:t>:</w:t>
      </w:r>
      <w:bookmarkStart w:id="0" w:name="_GoBack"/>
      <w:bookmarkEnd w:id="0"/>
    </w:p>
    <w:p w:rsidR="008C3F24" w:rsidRPr="00375CC3" w:rsidRDefault="000200E9" w:rsidP="008C3F24">
      <w:pPr>
        <w:pStyle w:val="Paragrafoelenco"/>
        <w:numPr>
          <w:ilvl w:val="0"/>
          <w:numId w:val="22"/>
        </w:numPr>
        <w:spacing w:line="276" w:lineRule="auto"/>
        <w:ind w:left="714" w:hanging="357"/>
        <w:contextualSpacing w:val="0"/>
        <w:jc w:val="both"/>
        <w:rPr>
          <w:rFonts w:ascii="Century Gothic" w:hAnsi="Century Gothic"/>
          <w:sz w:val="20"/>
          <w:szCs w:val="20"/>
        </w:rPr>
      </w:pPr>
      <w:r w:rsidRPr="00375CC3">
        <w:rPr>
          <w:rFonts w:ascii="Century Gothic" w:hAnsi="Century Gothic"/>
          <w:sz w:val="20"/>
          <w:szCs w:val="20"/>
        </w:rPr>
        <w:t>provvede alla remunerazione delle giornate di presenza dei minori beneficiari della misura</w:t>
      </w:r>
      <w:r w:rsidR="009877D1" w:rsidRPr="00375CC3">
        <w:rPr>
          <w:rFonts w:ascii="Century Gothic" w:hAnsi="Century Gothic"/>
          <w:sz w:val="20"/>
          <w:szCs w:val="20"/>
        </w:rPr>
        <w:t>, rendicontate a cura del soggetto gestore,</w:t>
      </w:r>
      <w:r w:rsidRPr="00375CC3">
        <w:rPr>
          <w:rFonts w:ascii="Century Gothic" w:hAnsi="Century Gothic"/>
          <w:sz w:val="20"/>
          <w:szCs w:val="20"/>
        </w:rPr>
        <w:t xml:space="preserve"> nei termini e con le tariffe definiti con D.G.R. n. XI/1152/19</w:t>
      </w:r>
      <w:r w:rsidR="008C3F24" w:rsidRPr="00375CC3">
        <w:rPr>
          <w:rFonts w:ascii="Century Gothic" w:hAnsi="Century Gothic"/>
          <w:sz w:val="20"/>
          <w:szCs w:val="20"/>
        </w:rPr>
        <w:t>;</w:t>
      </w:r>
    </w:p>
    <w:p w:rsidR="00840424" w:rsidRPr="008C3F24" w:rsidRDefault="00840424" w:rsidP="00D255E2">
      <w:pPr>
        <w:pStyle w:val="Paragrafoelenco"/>
        <w:numPr>
          <w:ilvl w:val="0"/>
          <w:numId w:val="22"/>
        </w:numPr>
        <w:spacing w:line="276" w:lineRule="auto"/>
        <w:jc w:val="both"/>
        <w:rPr>
          <w:rFonts w:ascii="Century Gothic" w:hAnsi="Century Gothic"/>
          <w:sz w:val="20"/>
          <w:szCs w:val="20"/>
        </w:rPr>
      </w:pPr>
      <w:r w:rsidRPr="008C3F24">
        <w:rPr>
          <w:rFonts w:ascii="Century Gothic" w:hAnsi="Century Gothic"/>
          <w:sz w:val="20"/>
          <w:szCs w:val="20"/>
        </w:rPr>
        <w:t>entro trenta giorni dal ricevimento della fattura, del debito informativo e del rendiconto, può chiedere chiarimenti che il soggetto gestore è tenuto a fornire, insieme alla documentazione eventualmente necessaria, entro trenta giorni dalla data di ricevimento della richiesta.</w:t>
      </w:r>
    </w:p>
    <w:p w:rsidR="003B4D60"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Per il pagamento delle fatture oggetto del presente contratto si applica quanto previsto dall’art.31 c.4 e 7 del D.L. 69/2013 convertito con legge n. 98/2013.</w:t>
      </w:r>
    </w:p>
    <w:p w:rsidR="00B10B02" w:rsidRPr="00C00DC3" w:rsidRDefault="00B10B02" w:rsidP="00C72513">
      <w:pPr>
        <w:spacing w:line="276" w:lineRule="auto"/>
        <w:jc w:val="both"/>
        <w:rPr>
          <w:rFonts w:ascii="Century Gothic" w:hAnsi="Century Gothic"/>
          <w:sz w:val="20"/>
          <w:szCs w:val="20"/>
        </w:rPr>
      </w:pPr>
    </w:p>
    <w:p w:rsidR="00AF45EC"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6. </w:t>
      </w:r>
    </w:p>
    <w:p w:rsidR="00C00DC3" w:rsidRDefault="00C50D42" w:rsidP="005B2DC1">
      <w:pPr>
        <w:spacing w:after="0" w:line="256" w:lineRule="auto"/>
        <w:jc w:val="center"/>
        <w:rPr>
          <w:rFonts w:ascii="Century Gothic" w:eastAsia="Calibri" w:hAnsi="Century Gothic" w:cs="Times New Roman"/>
          <w:b/>
          <w:sz w:val="20"/>
          <w:szCs w:val="20"/>
        </w:rPr>
      </w:pPr>
      <w:r w:rsidRPr="00C00DC3">
        <w:rPr>
          <w:rFonts w:ascii="Century Gothic" w:eastAsia="Calibri" w:hAnsi="Century Gothic" w:cs="Times New Roman"/>
          <w:b/>
          <w:sz w:val="20"/>
          <w:szCs w:val="20"/>
        </w:rPr>
        <w:t>Vigilanza della ATS sugli adempimenti contrattuali</w:t>
      </w:r>
    </w:p>
    <w:p w:rsidR="005B2DC1" w:rsidRPr="005B2DC1" w:rsidRDefault="005B2DC1" w:rsidP="005B2DC1">
      <w:pPr>
        <w:spacing w:after="0" w:line="256" w:lineRule="auto"/>
        <w:jc w:val="center"/>
        <w:rPr>
          <w:rFonts w:ascii="Century Gothic" w:eastAsia="Calibri" w:hAnsi="Century Gothic" w:cs="Times New Roman"/>
          <w:b/>
          <w:sz w:val="20"/>
          <w:szCs w:val="20"/>
        </w:rPr>
      </w:pPr>
    </w:p>
    <w:p w:rsidR="00C50D42" w:rsidRPr="00DE328E" w:rsidRDefault="00C50D42" w:rsidP="008415DF">
      <w:pPr>
        <w:jc w:val="both"/>
        <w:rPr>
          <w:rFonts w:ascii="Century Gothic" w:hAnsi="Century Gothic"/>
          <w:sz w:val="20"/>
          <w:szCs w:val="20"/>
        </w:rPr>
      </w:pPr>
      <w:r w:rsidRPr="00C00DC3">
        <w:rPr>
          <w:rFonts w:ascii="Century Gothic" w:eastAsia="Calibri" w:hAnsi="Century Gothic" w:cs="Times New Roman"/>
          <w:sz w:val="20"/>
          <w:szCs w:val="20"/>
        </w:rPr>
        <w:t xml:space="preserve">Compete alla ATS la vigilanza sull’applicazione dei contenuti del presente contratto e relativi adempimenti. </w:t>
      </w:r>
      <w:r w:rsidRPr="00C00DC3">
        <w:rPr>
          <w:rFonts w:ascii="Century Gothic" w:hAnsi="Century Gothic"/>
          <w:sz w:val="20"/>
          <w:szCs w:val="20"/>
        </w:rPr>
        <w:t>L’inosservanza delle clausole costituisce motivo di non remunerazione delle prestazioni da parte dell’ATS; nei casi più gravi il contratto può essere risolto, previa formale diffida</w:t>
      </w:r>
      <w:r w:rsidR="005B2DC1">
        <w:rPr>
          <w:rFonts w:ascii="Century Gothic" w:hAnsi="Century Gothic"/>
          <w:sz w:val="20"/>
          <w:szCs w:val="20"/>
        </w:rPr>
        <w:t>.</w:t>
      </w:r>
    </w:p>
    <w:p w:rsidR="00B55322" w:rsidRPr="003B4D60" w:rsidRDefault="00B55322" w:rsidP="003B4D60">
      <w:pPr>
        <w:jc w:val="both"/>
        <w:rPr>
          <w:rFonts w:ascii="Century Gothic" w:hAnsi="Century Gothic"/>
          <w:sz w:val="20"/>
          <w:szCs w:val="20"/>
        </w:rPr>
      </w:pPr>
    </w:p>
    <w:p w:rsidR="00AF45EC"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7.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t>Durata del contratto</w:t>
      </w:r>
    </w:p>
    <w:p w:rsidR="00F012AF"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Il pres</w:t>
      </w:r>
      <w:r w:rsidR="000E3D5C">
        <w:rPr>
          <w:rFonts w:ascii="Century Gothic" w:hAnsi="Century Gothic"/>
          <w:sz w:val="20"/>
          <w:szCs w:val="20"/>
        </w:rPr>
        <w:t xml:space="preserve">ente contratto ha validità </w:t>
      </w:r>
      <w:r w:rsidR="00E97F22" w:rsidRPr="005B2DC1">
        <w:rPr>
          <w:rFonts w:ascii="Century Gothic" w:hAnsi="Century Gothic"/>
          <w:sz w:val="20"/>
          <w:szCs w:val="20"/>
        </w:rPr>
        <w:t>per l’anno 2019</w:t>
      </w:r>
      <w:r w:rsidR="007D0EFE">
        <w:rPr>
          <w:rFonts w:ascii="Century Gothic" w:hAnsi="Century Gothic"/>
          <w:sz w:val="20"/>
          <w:szCs w:val="20"/>
        </w:rPr>
        <w:t xml:space="preserve"> a partire </w:t>
      </w:r>
      <w:proofErr w:type="gramStart"/>
      <w:r w:rsidR="00F012AF">
        <w:rPr>
          <w:rFonts w:ascii="Century Gothic" w:hAnsi="Century Gothic"/>
          <w:sz w:val="20"/>
          <w:szCs w:val="20"/>
        </w:rPr>
        <w:t>dal  …</w:t>
      </w:r>
      <w:proofErr w:type="gramEnd"/>
      <w:r w:rsidR="00F012AF">
        <w:rPr>
          <w:rFonts w:ascii="Century Gothic" w:hAnsi="Century Gothic"/>
          <w:sz w:val="20"/>
          <w:szCs w:val="20"/>
        </w:rPr>
        <w:t>………..</w:t>
      </w:r>
    </w:p>
    <w:p w:rsidR="00C26A08" w:rsidRDefault="00840424" w:rsidP="00C72513">
      <w:pPr>
        <w:spacing w:line="276" w:lineRule="auto"/>
        <w:jc w:val="both"/>
        <w:rPr>
          <w:rFonts w:ascii="Century Gothic" w:hAnsi="Century Gothic"/>
          <w:sz w:val="20"/>
          <w:szCs w:val="20"/>
        </w:rPr>
      </w:pPr>
      <w:r w:rsidRPr="00DE328E">
        <w:rPr>
          <w:rFonts w:ascii="Century Gothic" w:hAnsi="Century Gothic"/>
          <w:sz w:val="20"/>
          <w:szCs w:val="20"/>
        </w:rPr>
        <w:t>La cessazione anticipata dell’attività da parte del soggetto gestore richiede un preavviso di almeno trenta giorni e comporta l’impegno per lo stesso a garantire la continuità delle prestazioni per il periodo necessario</w:t>
      </w:r>
      <w:r w:rsidR="00DE328E" w:rsidRPr="00DE328E">
        <w:rPr>
          <w:rFonts w:ascii="Century Gothic" w:hAnsi="Century Gothic"/>
          <w:color w:val="FF0000"/>
          <w:sz w:val="20"/>
          <w:szCs w:val="20"/>
        </w:rPr>
        <w:t xml:space="preserve"> </w:t>
      </w:r>
      <w:r w:rsidR="00DE328E" w:rsidRPr="00DE328E">
        <w:rPr>
          <w:rFonts w:ascii="Century Gothic" w:hAnsi="Century Gothic"/>
          <w:sz w:val="20"/>
          <w:szCs w:val="20"/>
        </w:rPr>
        <w:t>ad attuare</w:t>
      </w:r>
      <w:r w:rsidR="008415DF" w:rsidRPr="00DE328E">
        <w:rPr>
          <w:rFonts w:ascii="Century Gothic" w:hAnsi="Century Gothic"/>
          <w:sz w:val="20"/>
          <w:szCs w:val="20"/>
        </w:rPr>
        <w:t xml:space="preserve"> nuova soluzione, anche contemplando </w:t>
      </w:r>
      <w:r w:rsidR="005160B7" w:rsidRPr="00DE328E">
        <w:rPr>
          <w:rFonts w:ascii="Century Gothic" w:hAnsi="Century Gothic"/>
          <w:sz w:val="20"/>
          <w:szCs w:val="20"/>
        </w:rPr>
        <w:t>il</w:t>
      </w:r>
      <w:r w:rsidR="008415DF" w:rsidRPr="00DE328E">
        <w:rPr>
          <w:rFonts w:ascii="Century Gothic" w:hAnsi="Century Gothic"/>
          <w:sz w:val="20"/>
          <w:szCs w:val="20"/>
        </w:rPr>
        <w:t xml:space="preserve"> ricollocamento presso altra struttura.  </w:t>
      </w:r>
    </w:p>
    <w:p w:rsidR="003B4D60" w:rsidRDefault="003B4D60" w:rsidP="00C72513">
      <w:pPr>
        <w:spacing w:line="276" w:lineRule="auto"/>
        <w:jc w:val="both"/>
        <w:rPr>
          <w:rFonts w:ascii="Century Gothic" w:hAnsi="Century Gothic"/>
          <w:sz w:val="20"/>
          <w:szCs w:val="20"/>
        </w:rPr>
      </w:pPr>
    </w:p>
    <w:p w:rsidR="00E328D4" w:rsidRPr="00ED375F" w:rsidRDefault="00E328D4" w:rsidP="00C72513">
      <w:pPr>
        <w:spacing w:line="276" w:lineRule="auto"/>
        <w:jc w:val="both"/>
        <w:rPr>
          <w:rFonts w:ascii="Century Gothic" w:hAnsi="Century Gothic"/>
          <w:sz w:val="20"/>
          <w:szCs w:val="20"/>
        </w:rPr>
      </w:pPr>
    </w:p>
    <w:p w:rsidR="00C26A08"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8.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lastRenderedPageBreak/>
        <w:t>Recepimento di disposizioni regionali e norme di rinvio</w:t>
      </w:r>
    </w:p>
    <w:p w:rsidR="00B10B02"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Le parti danno atto che il presente contratto si intende automaticamente modificato o integrato per effetto di sopravvenute normative regionali, il cui contenuto deve essere formalmente reso noto dalla ATS al soggetto gestore, con la chiara indicazione dei termini relativi alle diverse eventuali obbligazioni.</w:t>
      </w:r>
    </w:p>
    <w:p w:rsidR="00C72513" w:rsidRPr="00ED375F"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Per ogni aspetto non disciplinato dal presente contratto si fa rinvio al codice civile e alla normativa di settore.</w:t>
      </w:r>
    </w:p>
    <w:p w:rsidR="00C26A08"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9.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t>Controversie</w:t>
      </w:r>
    </w:p>
    <w:p w:rsidR="00DA6712" w:rsidRPr="00B10B02" w:rsidRDefault="006F6510" w:rsidP="00B10B02">
      <w:pPr>
        <w:spacing w:line="276" w:lineRule="auto"/>
        <w:jc w:val="both"/>
        <w:rPr>
          <w:rFonts w:ascii="Century Gothic" w:eastAsia="Calibri" w:hAnsi="Century Gothic" w:cs="Times New Roman"/>
          <w:sz w:val="20"/>
          <w:szCs w:val="20"/>
        </w:rPr>
      </w:pPr>
      <w:r w:rsidRPr="006F6510">
        <w:rPr>
          <w:rFonts w:ascii="Century Gothic" w:eastAsia="Calibri" w:hAnsi="Century Gothic" w:cs="Times New Roman"/>
          <w:sz w:val="20"/>
          <w:szCs w:val="20"/>
        </w:rPr>
        <w:t>Per ogni controversia che dovesse insorgere sull’interpretazione, applicazione, esecuzione, validità o efficacia del presente contratto è competente il Foro provinciale in cui ha sede legale la ATS che sottoscrive il contratto.</w:t>
      </w:r>
    </w:p>
    <w:p w:rsidR="00DA6712" w:rsidRPr="00ED375F" w:rsidRDefault="00DA6712" w:rsidP="00C72513">
      <w:pPr>
        <w:spacing w:line="276" w:lineRule="auto"/>
        <w:rPr>
          <w:rFonts w:ascii="Century Gothic" w:hAnsi="Century Gothic"/>
          <w:b/>
          <w:sz w:val="20"/>
          <w:szCs w:val="20"/>
        </w:rPr>
      </w:pPr>
    </w:p>
    <w:p w:rsidR="00C26A08" w:rsidRDefault="00840424" w:rsidP="00771628">
      <w:pPr>
        <w:spacing w:after="0" w:line="360" w:lineRule="auto"/>
        <w:jc w:val="center"/>
        <w:rPr>
          <w:rFonts w:ascii="Century Gothic" w:hAnsi="Century Gothic"/>
          <w:b/>
          <w:sz w:val="20"/>
          <w:szCs w:val="20"/>
        </w:rPr>
      </w:pPr>
      <w:r w:rsidRPr="00ED375F">
        <w:rPr>
          <w:rFonts w:ascii="Century Gothic" w:hAnsi="Century Gothic"/>
          <w:b/>
          <w:sz w:val="20"/>
          <w:szCs w:val="20"/>
        </w:rPr>
        <w:t xml:space="preserve">Articolo 10. </w:t>
      </w:r>
    </w:p>
    <w:p w:rsidR="00840424" w:rsidRPr="00ED375F" w:rsidRDefault="00840424" w:rsidP="00771628">
      <w:pPr>
        <w:spacing w:after="120" w:line="360" w:lineRule="auto"/>
        <w:jc w:val="center"/>
        <w:rPr>
          <w:rFonts w:ascii="Century Gothic" w:hAnsi="Century Gothic"/>
          <w:b/>
          <w:sz w:val="20"/>
          <w:szCs w:val="20"/>
        </w:rPr>
      </w:pPr>
      <w:r w:rsidRPr="00ED375F">
        <w:rPr>
          <w:rFonts w:ascii="Century Gothic" w:hAnsi="Century Gothic"/>
          <w:b/>
          <w:sz w:val="20"/>
          <w:szCs w:val="20"/>
        </w:rPr>
        <w:t>Clausola risolutiva espressa</w:t>
      </w:r>
    </w:p>
    <w:p w:rsidR="00840424" w:rsidRPr="00ED375F" w:rsidRDefault="00840424" w:rsidP="00C72513">
      <w:pPr>
        <w:spacing w:line="276" w:lineRule="auto"/>
        <w:jc w:val="both"/>
        <w:rPr>
          <w:rFonts w:ascii="Century Gothic" w:hAnsi="Century Gothic"/>
          <w:sz w:val="20"/>
          <w:szCs w:val="20"/>
        </w:rPr>
      </w:pPr>
      <w:r w:rsidRPr="00ED375F">
        <w:rPr>
          <w:rFonts w:ascii="Century Gothic" w:hAnsi="Century Gothic"/>
          <w:sz w:val="20"/>
          <w:szCs w:val="20"/>
        </w:rPr>
        <w:t xml:space="preserve">Il presente contratto è risolto immediatamente e automaticamente qualora dovessero essere comunicate dalla </w:t>
      </w:r>
      <w:r w:rsidR="00583349">
        <w:rPr>
          <w:rFonts w:ascii="Century Gothic" w:hAnsi="Century Gothic"/>
          <w:sz w:val="20"/>
          <w:szCs w:val="20"/>
        </w:rPr>
        <w:t>P</w:t>
      </w:r>
      <w:r w:rsidRPr="00ED375F">
        <w:rPr>
          <w:rFonts w:ascii="Century Gothic" w:hAnsi="Century Gothic"/>
          <w:sz w:val="20"/>
          <w:szCs w:val="20"/>
        </w:rPr>
        <w:t xml:space="preserve">refettura o da altro organo certificatore, successivamente alla stipula del contratto, informazioni interdittive di cui al D.lgs. 159/2011 </w:t>
      </w:r>
      <w:proofErr w:type="spellStart"/>
      <w:r w:rsidRPr="00ED375F">
        <w:rPr>
          <w:rFonts w:ascii="Century Gothic" w:hAnsi="Century Gothic"/>
          <w:sz w:val="20"/>
          <w:szCs w:val="20"/>
        </w:rPr>
        <w:t>s.m.i.</w:t>
      </w:r>
      <w:proofErr w:type="spellEnd"/>
    </w:p>
    <w:p w:rsidR="005160B7" w:rsidRPr="00C00DC3" w:rsidRDefault="005160B7" w:rsidP="005160B7">
      <w:pPr>
        <w:spacing w:line="276" w:lineRule="auto"/>
        <w:jc w:val="both"/>
        <w:rPr>
          <w:rFonts w:ascii="Century Gothic" w:hAnsi="Century Gothic"/>
          <w:sz w:val="20"/>
          <w:szCs w:val="20"/>
        </w:rPr>
      </w:pPr>
      <w:r w:rsidRPr="00C00DC3">
        <w:rPr>
          <w:rFonts w:ascii="Century Gothic" w:hAnsi="Century Gothic"/>
          <w:sz w:val="20"/>
          <w:szCs w:val="20"/>
        </w:rPr>
        <w:t xml:space="preserve">Il presente contratto è altresì risolto immediatamente e automaticamente a seguito di provvedimento che dispone la declaratoria di decadenza </w:t>
      </w:r>
      <w:r w:rsidR="00B10B02">
        <w:rPr>
          <w:rFonts w:ascii="Century Gothic" w:hAnsi="Century Gothic"/>
          <w:sz w:val="20"/>
          <w:szCs w:val="20"/>
        </w:rPr>
        <w:t>dell’</w:t>
      </w:r>
      <w:r w:rsidRPr="00C00DC3">
        <w:rPr>
          <w:rFonts w:ascii="Century Gothic" w:hAnsi="Century Gothic"/>
          <w:sz w:val="20"/>
          <w:szCs w:val="20"/>
        </w:rPr>
        <w:t xml:space="preserve">accreditamento. </w:t>
      </w:r>
    </w:p>
    <w:p w:rsidR="00C50D42" w:rsidRPr="00DE328E" w:rsidRDefault="00C50D42" w:rsidP="005160B7">
      <w:pPr>
        <w:spacing w:line="276" w:lineRule="auto"/>
        <w:jc w:val="both"/>
        <w:rPr>
          <w:rFonts w:ascii="Century Gothic" w:hAnsi="Century Gothic"/>
          <w:sz w:val="20"/>
          <w:szCs w:val="20"/>
        </w:rPr>
      </w:pPr>
    </w:p>
    <w:p w:rsidR="000E7A40" w:rsidRPr="00ED375F" w:rsidRDefault="000E7A40" w:rsidP="00C72513">
      <w:pPr>
        <w:spacing w:line="276" w:lineRule="auto"/>
        <w:jc w:val="both"/>
        <w:rPr>
          <w:rFonts w:ascii="Century Gothic" w:hAnsi="Century Gothic"/>
          <w:sz w:val="20"/>
          <w:szCs w:val="20"/>
        </w:rPr>
      </w:pPr>
    </w:p>
    <w:p w:rsidR="00435E79" w:rsidRPr="00840424" w:rsidRDefault="00840424" w:rsidP="00C72513">
      <w:pPr>
        <w:spacing w:line="276" w:lineRule="auto"/>
        <w:jc w:val="both"/>
        <w:rPr>
          <w:rFonts w:ascii="Century Gothic" w:hAnsi="Century Gothic"/>
        </w:rPr>
      </w:pPr>
      <w:r w:rsidRPr="00ED375F">
        <w:rPr>
          <w:rFonts w:ascii="Century Gothic" w:hAnsi="Century Gothic"/>
          <w:sz w:val="20"/>
          <w:szCs w:val="20"/>
        </w:rPr>
        <w:t>Letto, confermato</w:t>
      </w:r>
      <w:r w:rsidR="00ED375F">
        <w:rPr>
          <w:rFonts w:ascii="Century Gothic" w:hAnsi="Century Gothic"/>
          <w:sz w:val="20"/>
          <w:szCs w:val="20"/>
        </w:rPr>
        <w:t>, datato</w:t>
      </w:r>
      <w:r w:rsidRPr="00ED375F">
        <w:rPr>
          <w:rFonts w:ascii="Century Gothic" w:hAnsi="Century Gothic"/>
          <w:sz w:val="20"/>
          <w:szCs w:val="20"/>
        </w:rPr>
        <w:t xml:space="preserve"> e sottoscritto</w:t>
      </w:r>
      <w:r w:rsidR="00ED375F">
        <w:rPr>
          <w:rFonts w:ascii="Century Gothic" w:hAnsi="Century Gothic"/>
          <w:sz w:val="20"/>
          <w:szCs w:val="20"/>
        </w:rPr>
        <w:t xml:space="preserve"> digitalmente</w:t>
      </w:r>
    </w:p>
    <w:sectPr w:rsidR="00435E79" w:rsidRPr="00840424" w:rsidSect="0077516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ED" w:rsidRDefault="00D77CED" w:rsidP="00D77CED">
      <w:pPr>
        <w:spacing w:after="0" w:line="240" w:lineRule="auto"/>
      </w:pPr>
      <w:r>
        <w:separator/>
      </w:r>
    </w:p>
  </w:endnote>
  <w:endnote w:type="continuationSeparator" w:id="0">
    <w:p w:rsidR="00D77CED" w:rsidRDefault="00D77CED" w:rsidP="00D7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08433"/>
      <w:docPartObj>
        <w:docPartGallery w:val="Page Numbers (Bottom of Page)"/>
        <w:docPartUnique/>
      </w:docPartObj>
    </w:sdtPr>
    <w:sdtEndPr/>
    <w:sdtContent>
      <w:p w:rsidR="00EA58E9" w:rsidRDefault="00EA58E9">
        <w:pPr>
          <w:pStyle w:val="Pidipagina"/>
          <w:jc w:val="right"/>
        </w:pPr>
        <w:r>
          <w:fldChar w:fldCharType="begin"/>
        </w:r>
        <w:r>
          <w:instrText>PAGE   \* MERGEFORMAT</w:instrText>
        </w:r>
        <w:r>
          <w:fldChar w:fldCharType="separate"/>
        </w:r>
        <w:r w:rsidR="00375CC3">
          <w:rPr>
            <w:noProof/>
          </w:rPr>
          <w:t>5</w:t>
        </w:r>
        <w:r>
          <w:fldChar w:fldCharType="end"/>
        </w:r>
      </w:p>
    </w:sdtContent>
  </w:sdt>
  <w:p w:rsidR="00D77CED" w:rsidRDefault="00D77C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ED" w:rsidRDefault="00D77CED" w:rsidP="00D77CED">
      <w:pPr>
        <w:spacing w:after="0" w:line="240" w:lineRule="auto"/>
      </w:pPr>
      <w:r>
        <w:separator/>
      </w:r>
    </w:p>
  </w:footnote>
  <w:footnote w:type="continuationSeparator" w:id="0">
    <w:p w:rsidR="00D77CED" w:rsidRDefault="00D77CED" w:rsidP="00D77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AD8"/>
    <w:multiLevelType w:val="hybridMultilevel"/>
    <w:tmpl w:val="036A355C"/>
    <w:lvl w:ilvl="0" w:tplc="5F36027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420124"/>
    <w:multiLevelType w:val="hybridMultilevel"/>
    <w:tmpl w:val="BDB6A3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89792B"/>
    <w:multiLevelType w:val="hybridMultilevel"/>
    <w:tmpl w:val="58D0A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145AA1"/>
    <w:multiLevelType w:val="hybridMultilevel"/>
    <w:tmpl w:val="73F28FF2"/>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D71C1A"/>
    <w:multiLevelType w:val="hybridMultilevel"/>
    <w:tmpl w:val="FE7679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5507A4"/>
    <w:multiLevelType w:val="hybridMultilevel"/>
    <w:tmpl w:val="061487EA"/>
    <w:lvl w:ilvl="0" w:tplc="5832DEC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2450B2"/>
    <w:multiLevelType w:val="hybridMultilevel"/>
    <w:tmpl w:val="38A8D67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292837"/>
    <w:multiLevelType w:val="hybridMultilevel"/>
    <w:tmpl w:val="DE38B644"/>
    <w:lvl w:ilvl="0" w:tplc="D502384E">
      <w:start w:val="1"/>
      <w:numFmt w:val="bullet"/>
      <w:lvlText w:val="à"/>
      <w:lvlJc w:val="left"/>
      <w:pPr>
        <w:ind w:left="720" w:hanging="360"/>
      </w:pPr>
      <w:rPr>
        <w:rFonts w:ascii="Wingdings" w:hAnsi="Wingdings"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A66628"/>
    <w:multiLevelType w:val="hybridMultilevel"/>
    <w:tmpl w:val="96F47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E351D41"/>
    <w:multiLevelType w:val="hybridMultilevel"/>
    <w:tmpl w:val="01FA27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0D411AD"/>
    <w:multiLevelType w:val="hybridMultilevel"/>
    <w:tmpl w:val="CEC4CB02"/>
    <w:lvl w:ilvl="0" w:tplc="375293F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E25DE3"/>
    <w:multiLevelType w:val="hybridMultilevel"/>
    <w:tmpl w:val="14EE68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ED61D5"/>
    <w:multiLevelType w:val="hybridMultilevel"/>
    <w:tmpl w:val="D0A83EB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C46FA1"/>
    <w:multiLevelType w:val="hybridMultilevel"/>
    <w:tmpl w:val="6C8EDA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3C5D73D5"/>
    <w:multiLevelType w:val="hybridMultilevel"/>
    <w:tmpl w:val="9EBCFE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1A3507E"/>
    <w:multiLevelType w:val="hybridMultilevel"/>
    <w:tmpl w:val="8542C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BB647B0"/>
    <w:multiLevelType w:val="hybridMultilevel"/>
    <w:tmpl w:val="E6A018A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D905FEB"/>
    <w:multiLevelType w:val="hybridMultilevel"/>
    <w:tmpl w:val="231086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6A43EE"/>
    <w:multiLevelType w:val="hybridMultilevel"/>
    <w:tmpl w:val="D0306360"/>
    <w:lvl w:ilvl="0" w:tplc="04100005">
      <w:start w:val="1"/>
      <w:numFmt w:val="bullet"/>
      <w:lvlText w:val=""/>
      <w:lvlJc w:val="left"/>
      <w:pPr>
        <w:ind w:left="360" w:hanging="360"/>
      </w:pPr>
      <w:rPr>
        <w:rFonts w:ascii="Wingdings" w:hAnsi="Wingdings" w:hint="default"/>
      </w:rPr>
    </w:lvl>
    <w:lvl w:ilvl="1" w:tplc="04100005">
      <w:start w:val="1"/>
      <w:numFmt w:val="bullet"/>
      <w:lvlText w:val=""/>
      <w:lvlJc w:val="left"/>
      <w:pPr>
        <w:ind w:left="1080" w:hanging="360"/>
      </w:pPr>
      <w:rPr>
        <w:rFonts w:ascii="Wingdings" w:hAnsi="Wingdings"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1D63332"/>
    <w:multiLevelType w:val="hybridMultilevel"/>
    <w:tmpl w:val="A3EC02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F12F6E"/>
    <w:multiLevelType w:val="hybridMultilevel"/>
    <w:tmpl w:val="A99AF54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285328A"/>
    <w:multiLevelType w:val="hybridMultilevel"/>
    <w:tmpl w:val="CA6ACD1A"/>
    <w:lvl w:ilvl="0" w:tplc="60089BD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9"/>
  </w:num>
  <w:num w:numId="4">
    <w:abstractNumId w:val="21"/>
  </w:num>
  <w:num w:numId="5">
    <w:abstractNumId w:val="7"/>
  </w:num>
  <w:num w:numId="6">
    <w:abstractNumId w:val="5"/>
  </w:num>
  <w:num w:numId="7">
    <w:abstractNumId w:val="1"/>
  </w:num>
  <w:num w:numId="8">
    <w:abstractNumId w:val="10"/>
  </w:num>
  <w:num w:numId="9">
    <w:abstractNumId w:val="2"/>
  </w:num>
  <w:num w:numId="10">
    <w:abstractNumId w:val="4"/>
  </w:num>
  <w:num w:numId="11">
    <w:abstractNumId w:val="9"/>
  </w:num>
  <w:num w:numId="12">
    <w:abstractNumId w:val="6"/>
  </w:num>
  <w:num w:numId="13">
    <w:abstractNumId w:val="20"/>
  </w:num>
  <w:num w:numId="14">
    <w:abstractNumId w:val="15"/>
  </w:num>
  <w:num w:numId="15">
    <w:abstractNumId w:val="18"/>
  </w:num>
  <w:num w:numId="16">
    <w:abstractNumId w:val="14"/>
  </w:num>
  <w:num w:numId="17">
    <w:abstractNumId w:val="13"/>
  </w:num>
  <w:num w:numId="18">
    <w:abstractNumId w:val="11"/>
  </w:num>
  <w:num w:numId="19">
    <w:abstractNumId w:val="16"/>
  </w:num>
  <w:num w:numId="20">
    <w:abstractNumId w:val="12"/>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10"/>
    <w:rsid w:val="00001888"/>
    <w:rsid w:val="00015FE8"/>
    <w:rsid w:val="000200E9"/>
    <w:rsid w:val="00034147"/>
    <w:rsid w:val="00034EE5"/>
    <w:rsid w:val="000542CA"/>
    <w:rsid w:val="00054704"/>
    <w:rsid w:val="00071971"/>
    <w:rsid w:val="0008108A"/>
    <w:rsid w:val="00084423"/>
    <w:rsid w:val="000D0E6D"/>
    <w:rsid w:val="000D1D48"/>
    <w:rsid w:val="000E3B94"/>
    <w:rsid w:val="000E3D5C"/>
    <w:rsid w:val="000E4512"/>
    <w:rsid w:val="000E7A40"/>
    <w:rsid w:val="000F5478"/>
    <w:rsid w:val="00102302"/>
    <w:rsid w:val="001177A1"/>
    <w:rsid w:val="0012086A"/>
    <w:rsid w:val="00132C4F"/>
    <w:rsid w:val="0016151B"/>
    <w:rsid w:val="00174D3E"/>
    <w:rsid w:val="00186054"/>
    <w:rsid w:val="001939CF"/>
    <w:rsid w:val="00212677"/>
    <w:rsid w:val="002326FD"/>
    <w:rsid w:val="0025023C"/>
    <w:rsid w:val="00265191"/>
    <w:rsid w:val="00292624"/>
    <w:rsid w:val="002A301F"/>
    <w:rsid w:val="002B5F48"/>
    <w:rsid w:val="002B7AAF"/>
    <w:rsid w:val="002E0782"/>
    <w:rsid w:val="002F3AC0"/>
    <w:rsid w:val="003243C3"/>
    <w:rsid w:val="003306E2"/>
    <w:rsid w:val="00336679"/>
    <w:rsid w:val="0034093A"/>
    <w:rsid w:val="00351697"/>
    <w:rsid w:val="00352B6C"/>
    <w:rsid w:val="003537B5"/>
    <w:rsid w:val="00360E1E"/>
    <w:rsid w:val="00364611"/>
    <w:rsid w:val="003736D5"/>
    <w:rsid w:val="00375CC3"/>
    <w:rsid w:val="003B4D60"/>
    <w:rsid w:val="003F1C03"/>
    <w:rsid w:val="00435E79"/>
    <w:rsid w:val="004533A2"/>
    <w:rsid w:val="00480B69"/>
    <w:rsid w:val="00485A40"/>
    <w:rsid w:val="00497AD0"/>
    <w:rsid w:val="004A1761"/>
    <w:rsid w:val="004A45AC"/>
    <w:rsid w:val="004A4C1C"/>
    <w:rsid w:val="004C1DB6"/>
    <w:rsid w:val="004E1621"/>
    <w:rsid w:val="004E54AD"/>
    <w:rsid w:val="00502BBC"/>
    <w:rsid w:val="005160B7"/>
    <w:rsid w:val="00531D1D"/>
    <w:rsid w:val="00540E42"/>
    <w:rsid w:val="00562201"/>
    <w:rsid w:val="005710C8"/>
    <w:rsid w:val="00583349"/>
    <w:rsid w:val="00594EF8"/>
    <w:rsid w:val="005973A0"/>
    <w:rsid w:val="005A0817"/>
    <w:rsid w:val="005B2DC1"/>
    <w:rsid w:val="005D2CB4"/>
    <w:rsid w:val="005D7617"/>
    <w:rsid w:val="005E5F1B"/>
    <w:rsid w:val="0060070E"/>
    <w:rsid w:val="006044E2"/>
    <w:rsid w:val="00605F05"/>
    <w:rsid w:val="006447C0"/>
    <w:rsid w:val="006724FC"/>
    <w:rsid w:val="006D4765"/>
    <w:rsid w:val="006F6510"/>
    <w:rsid w:val="00732CE5"/>
    <w:rsid w:val="00762414"/>
    <w:rsid w:val="00763B03"/>
    <w:rsid w:val="00771628"/>
    <w:rsid w:val="00775164"/>
    <w:rsid w:val="00784DAC"/>
    <w:rsid w:val="007928E4"/>
    <w:rsid w:val="00795870"/>
    <w:rsid w:val="007D0EFE"/>
    <w:rsid w:val="007E26A3"/>
    <w:rsid w:val="007F3166"/>
    <w:rsid w:val="008020AB"/>
    <w:rsid w:val="00802699"/>
    <w:rsid w:val="00804F01"/>
    <w:rsid w:val="008058C7"/>
    <w:rsid w:val="00810608"/>
    <w:rsid w:val="00815DDD"/>
    <w:rsid w:val="00837BBC"/>
    <w:rsid w:val="00840424"/>
    <w:rsid w:val="008415DF"/>
    <w:rsid w:val="00844D6A"/>
    <w:rsid w:val="0086707B"/>
    <w:rsid w:val="00886734"/>
    <w:rsid w:val="0088674B"/>
    <w:rsid w:val="008B331B"/>
    <w:rsid w:val="008C3F24"/>
    <w:rsid w:val="008E480A"/>
    <w:rsid w:val="0090530C"/>
    <w:rsid w:val="00935E12"/>
    <w:rsid w:val="009644A0"/>
    <w:rsid w:val="00967F40"/>
    <w:rsid w:val="009877D1"/>
    <w:rsid w:val="009B0877"/>
    <w:rsid w:val="009D2C03"/>
    <w:rsid w:val="009D70B9"/>
    <w:rsid w:val="009E0877"/>
    <w:rsid w:val="009F72C1"/>
    <w:rsid w:val="00A05DDC"/>
    <w:rsid w:val="00A22374"/>
    <w:rsid w:val="00A460D7"/>
    <w:rsid w:val="00A50574"/>
    <w:rsid w:val="00A61DC2"/>
    <w:rsid w:val="00A8056B"/>
    <w:rsid w:val="00A811BD"/>
    <w:rsid w:val="00A97BE1"/>
    <w:rsid w:val="00AA6492"/>
    <w:rsid w:val="00AB3310"/>
    <w:rsid w:val="00AB6F53"/>
    <w:rsid w:val="00AD1773"/>
    <w:rsid w:val="00AE1AC5"/>
    <w:rsid w:val="00AF45EC"/>
    <w:rsid w:val="00B10B02"/>
    <w:rsid w:val="00B23DEC"/>
    <w:rsid w:val="00B55322"/>
    <w:rsid w:val="00B6185D"/>
    <w:rsid w:val="00BB7D13"/>
    <w:rsid w:val="00BC1E1E"/>
    <w:rsid w:val="00BD3724"/>
    <w:rsid w:val="00BE15DE"/>
    <w:rsid w:val="00C00DC3"/>
    <w:rsid w:val="00C139F2"/>
    <w:rsid w:val="00C26A08"/>
    <w:rsid w:val="00C471E4"/>
    <w:rsid w:val="00C50D42"/>
    <w:rsid w:val="00C629CF"/>
    <w:rsid w:val="00C72513"/>
    <w:rsid w:val="00CA2B25"/>
    <w:rsid w:val="00CA53B6"/>
    <w:rsid w:val="00CC7974"/>
    <w:rsid w:val="00D2521F"/>
    <w:rsid w:val="00D255E2"/>
    <w:rsid w:val="00D520DF"/>
    <w:rsid w:val="00D63C2F"/>
    <w:rsid w:val="00D7312A"/>
    <w:rsid w:val="00D7695E"/>
    <w:rsid w:val="00D77CED"/>
    <w:rsid w:val="00DA6712"/>
    <w:rsid w:val="00DB7278"/>
    <w:rsid w:val="00DD3302"/>
    <w:rsid w:val="00DE328E"/>
    <w:rsid w:val="00E06291"/>
    <w:rsid w:val="00E155DE"/>
    <w:rsid w:val="00E258EA"/>
    <w:rsid w:val="00E328D4"/>
    <w:rsid w:val="00E349A0"/>
    <w:rsid w:val="00E556CB"/>
    <w:rsid w:val="00E55867"/>
    <w:rsid w:val="00E658B0"/>
    <w:rsid w:val="00E66303"/>
    <w:rsid w:val="00E70CD4"/>
    <w:rsid w:val="00E714BC"/>
    <w:rsid w:val="00E73088"/>
    <w:rsid w:val="00E920C5"/>
    <w:rsid w:val="00E97F22"/>
    <w:rsid w:val="00EA32D9"/>
    <w:rsid w:val="00EA58E9"/>
    <w:rsid w:val="00EB1658"/>
    <w:rsid w:val="00EB3B54"/>
    <w:rsid w:val="00ED375F"/>
    <w:rsid w:val="00EE67AC"/>
    <w:rsid w:val="00EE78A9"/>
    <w:rsid w:val="00F012AF"/>
    <w:rsid w:val="00F36BFE"/>
    <w:rsid w:val="00F37341"/>
    <w:rsid w:val="00F4040E"/>
    <w:rsid w:val="00F54A8B"/>
    <w:rsid w:val="00F816EF"/>
    <w:rsid w:val="00F83130"/>
    <w:rsid w:val="00F8722E"/>
    <w:rsid w:val="00FA397D"/>
    <w:rsid w:val="00FB2557"/>
    <w:rsid w:val="00FD0CB2"/>
    <w:rsid w:val="00FD32F5"/>
    <w:rsid w:val="00FF6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95A86-17A2-405A-B9CE-E1854971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51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1D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1D48"/>
    <w:rPr>
      <w:rFonts w:ascii="Segoe UI" w:hAnsi="Segoe UI" w:cs="Segoe UI"/>
      <w:sz w:val="18"/>
      <w:szCs w:val="18"/>
    </w:rPr>
  </w:style>
  <w:style w:type="paragraph" w:styleId="Paragrafoelenco">
    <w:name w:val="List Paragraph"/>
    <w:basedOn w:val="Normale"/>
    <w:uiPriority w:val="34"/>
    <w:qFormat/>
    <w:rsid w:val="00DD3302"/>
    <w:pPr>
      <w:ind w:left="720"/>
      <w:contextualSpacing/>
    </w:pPr>
  </w:style>
  <w:style w:type="paragraph" w:styleId="Intestazione">
    <w:name w:val="header"/>
    <w:basedOn w:val="Normale"/>
    <w:link w:val="IntestazioneCarattere"/>
    <w:uiPriority w:val="99"/>
    <w:unhideWhenUsed/>
    <w:rsid w:val="00D77C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7CED"/>
  </w:style>
  <w:style w:type="paragraph" w:styleId="Pidipagina">
    <w:name w:val="footer"/>
    <w:basedOn w:val="Normale"/>
    <w:link w:val="PidipaginaCarattere"/>
    <w:uiPriority w:val="99"/>
    <w:unhideWhenUsed/>
    <w:rsid w:val="00D77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4196">
      <w:bodyDiv w:val="1"/>
      <w:marLeft w:val="0"/>
      <w:marRight w:val="0"/>
      <w:marTop w:val="0"/>
      <w:marBottom w:val="0"/>
      <w:divBdr>
        <w:top w:val="none" w:sz="0" w:space="0" w:color="auto"/>
        <w:left w:val="none" w:sz="0" w:space="0" w:color="auto"/>
        <w:bottom w:val="none" w:sz="0" w:space="0" w:color="auto"/>
        <w:right w:val="none" w:sz="0" w:space="0" w:color="auto"/>
      </w:divBdr>
    </w:div>
    <w:div w:id="1139805728">
      <w:bodyDiv w:val="1"/>
      <w:marLeft w:val="0"/>
      <w:marRight w:val="0"/>
      <w:marTop w:val="0"/>
      <w:marBottom w:val="0"/>
      <w:divBdr>
        <w:top w:val="none" w:sz="0" w:space="0" w:color="auto"/>
        <w:left w:val="none" w:sz="0" w:space="0" w:color="auto"/>
        <w:bottom w:val="none" w:sz="0" w:space="0" w:color="auto"/>
        <w:right w:val="none" w:sz="0" w:space="0" w:color="auto"/>
      </w:divBdr>
    </w:div>
    <w:div w:id="1302538749">
      <w:bodyDiv w:val="1"/>
      <w:marLeft w:val="0"/>
      <w:marRight w:val="0"/>
      <w:marTop w:val="0"/>
      <w:marBottom w:val="0"/>
      <w:divBdr>
        <w:top w:val="none" w:sz="0" w:space="0" w:color="auto"/>
        <w:left w:val="none" w:sz="0" w:space="0" w:color="auto"/>
        <w:bottom w:val="none" w:sz="0" w:space="0" w:color="auto"/>
        <w:right w:val="none" w:sz="0" w:space="0" w:color="auto"/>
      </w:divBdr>
    </w:div>
    <w:div w:id="1361738241">
      <w:bodyDiv w:val="1"/>
      <w:marLeft w:val="0"/>
      <w:marRight w:val="0"/>
      <w:marTop w:val="0"/>
      <w:marBottom w:val="0"/>
      <w:divBdr>
        <w:top w:val="none" w:sz="0" w:space="0" w:color="auto"/>
        <w:left w:val="none" w:sz="0" w:space="0" w:color="auto"/>
        <w:bottom w:val="none" w:sz="0" w:space="0" w:color="auto"/>
        <w:right w:val="none" w:sz="0" w:space="0" w:color="auto"/>
      </w:divBdr>
      <w:divsChild>
        <w:div w:id="81490310">
          <w:marLeft w:val="0"/>
          <w:marRight w:val="0"/>
          <w:marTop w:val="0"/>
          <w:marBottom w:val="0"/>
          <w:divBdr>
            <w:top w:val="none" w:sz="0" w:space="0" w:color="auto"/>
            <w:left w:val="none" w:sz="0" w:space="0" w:color="auto"/>
            <w:bottom w:val="none" w:sz="0" w:space="0" w:color="auto"/>
            <w:right w:val="none" w:sz="0" w:space="0" w:color="auto"/>
          </w:divBdr>
          <w:divsChild>
            <w:div w:id="13306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6909">
      <w:bodyDiv w:val="1"/>
      <w:marLeft w:val="0"/>
      <w:marRight w:val="0"/>
      <w:marTop w:val="0"/>
      <w:marBottom w:val="0"/>
      <w:divBdr>
        <w:top w:val="none" w:sz="0" w:space="0" w:color="auto"/>
        <w:left w:val="none" w:sz="0" w:space="0" w:color="auto"/>
        <w:bottom w:val="none" w:sz="0" w:space="0" w:color="auto"/>
        <w:right w:val="none" w:sz="0" w:space="0" w:color="auto"/>
      </w:divBdr>
    </w:div>
    <w:div w:id="1649895876">
      <w:bodyDiv w:val="1"/>
      <w:marLeft w:val="0"/>
      <w:marRight w:val="0"/>
      <w:marTop w:val="0"/>
      <w:marBottom w:val="0"/>
      <w:divBdr>
        <w:top w:val="none" w:sz="0" w:space="0" w:color="auto"/>
        <w:left w:val="none" w:sz="0" w:space="0" w:color="auto"/>
        <w:bottom w:val="none" w:sz="0" w:space="0" w:color="auto"/>
        <w:right w:val="none" w:sz="0" w:space="0" w:color="auto"/>
      </w:divBdr>
    </w:div>
    <w:div w:id="171114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5</Pages>
  <Words>1756</Words>
  <Characters>10011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Maffezzoni</dc:creator>
  <cp:lastModifiedBy>Laura Falcone</cp:lastModifiedBy>
  <cp:revision>39</cp:revision>
  <cp:lastPrinted>2019-03-25T12:46:00Z</cp:lastPrinted>
  <dcterms:created xsi:type="dcterms:W3CDTF">2018-01-28T10:35:00Z</dcterms:created>
  <dcterms:modified xsi:type="dcterms:W3CDTF">2019-03-28T13:04:00Z</dcterms:modified>
</cp:coreProperties>
</file>