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F27C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  <w:bookmarkStart w:id="0" w:name="_GoBack"/>
      <w:bookmarkEnd w:id="0"/>
      <w:r w:rsidRPr="00F73DB3">
        <w:rPr>
          <w:rFonts w:ascii="Helvetica" w:hAnsi="Helvetica"/>
          <w:b/>
          <w:bCs/>
          <w:sz w:val="20"/>
          <w:szCs w:val="20"/>
        </w:rPr>
        <w:t xml:space="preserve">CURE DOMICILIARI </w:t>
      </w:r>
    </w:p>
    <w:p w14:paraId="1FB25D75" w14:textId="77777777" w:rsidR="00B54B37" w:rsidRDefault="00B54B37" w:rsidP="00B54B37">
      <w:pPr>
        <w:ind w:right="-234"/>
        <w:jc w:val="center"/>
        <w:rPr>
          <w:rFonts w:ascii="Century Gothic" w:hAnsi="Century Gothic" w:cs="Arial"/>
          <w:b/>
        </w:rPr>
      </w:pPr>
      <w:r w:rsidRPr="00EE2488">
        <w:rPr>
          <w:rFonts w:ascii="Century Gothic" w:hAnsi="Century Gothic" w:cs="Arial"/>
          <w:b/>
        </w:rPr>
        <w:t>VERBALE DI SOPRALLUOGO N° ___</w:t>
      </w:r>
    </w:p>
    <w:p w14:paraId="18B82640" w14:textId="77777777" w:rsidR="00B54B37" w:rsidRDefault="00B54B37" w:rsidP="00B54B37">
      <w:pPr>
        <w:ind w:right="-234"/>
        <w:jc w:val="center"/>
        <w:rPr>
          <w:rFonts w:ascii="Century Gothic" w:hAnsi="Century Gothic" w:cs="Arial"/>
          <w:b/>
        </w:rPr>
      </w:pPr>
    </w:p>
    <w:p w14:paraId="6BA0296F" w14:textId="77777777" w:rsidR="00B54B37" w:rsidRPr="00EE2488" w:rsidRDefault="00B54B37" w:rsidP="00B54B37">
      <w:pPr>
        <w:ind w:right="-234"/>
        <w:jc w:val="center"/>
        <w:rPr>
          <w:rFonts w:ascii="Century Gothic" w:hAnsi="Century Gothic" w:cs="Arial"/>
          <w:b/>
        </w:rPr>
      </w:pPr>
    </w:p>
    <w:p w14:paraId="7A626C66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In data  ________________</w:t>
      </w:r>
      <w:r w:rsidRPr="00543FB2">
        <w:rPr>
          <w:rFonts w:ascii="Helvetica" w:hAnsi="Helvetica" w:cs="Helvetica"/>
          <w:i/>
          <w:sz w:val="20"/>
          <w:szCs w:val="20"/>
        </w:rPr>
        <w:tab/>
      </w:r>
      <w:r w:rsidRPr="00543FB2">
        <w:rPr>
          <w:rFonts w:ascii="Helvetica" w:hAnsi="Helvetica" w:cs="Helvetica"/>
          <w:sz w:val="20"/>
          <w:szCs w:val="20"/>
        </w:rPr>
        <w:t>alle ore _________</w:t>
      </w:r>
    </w:p>
    <w:p w14:paraId="2CE5869B" w14:textId="77777777" w:rsidR="00B54B37" w:rsidRPr="00543FB2" w:rsidRDefault="00B54B37" w:rsidP="00B54B37">
      <w:pPr>
        <w:spacing w:before="240" w:line="276" w:lineRule="auto"/>
        <w:ind w:right="-232"/>
        <w:jc w:val="both"/>
        <w:rPr>
          <w:rFonts w:ascii="Helvetica" w:hAnsi="Helvetica" w:cs="Helvetica"/>
          <w:bCs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presso l’unità d’offerta: 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(</w:t>
      </w:r>
      <w:r w:rsidRPr="00543FB2">
        <w:rPr>
          <w:rStyle w:val="StileMod"/>
          <w:rFonts w:ascii="Helvetica" w:hAnsi="Helvetica" w:cs="Helvetica"/>
          <w:b w:val="0"/>
          <w:i/>
          <w:sz w:val="20"/>
          <w:szCs w:val="20"/>
        </w:rPr>
        <w:t>tipologia e denominazione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)</w:t>
      </w:r>
    </w:p>
    <w:p w14:paraId="7C69C464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_______________________________________________________________________________________</w:t>
      </w:r>
    </w:p>
    <w:p w14:paraId="00A0399A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</w:p>
    <w:p w14:paraId="1DCE736F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Sede operativa/organizzativa:</w:t>
      </w:r>
    </w:p>
    <w:p w14:paraId="142F1C6E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Style w:val="StileMod"/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indirizzo: ___________________________________________________________</w:t>
      </w:r>
    </w:p>
    <w:p w14:paraId="6E62624A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b/>
          <w:sz w:val="20"/>
          <w:szCs w:val="20"/>
        </w:rPr>
      </w:pP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codice struttura ______________</w:t>
      </w:r>
    </w:p>
    <w:p w14:paraId="4F61AD87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soggetto gestore: 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________________________________________________________________</w:t>
      </w:r>
    </w:p>
    <w:p w14:paraId="714AE0D7" w14:textId="77777777" w:rsidR="00B54B37" w:rsidRPr="00543FB2" w:rsidRDefault="00B54B37" w:rsidP="00B54B37">
      <w:pPr>
        <w:pBdr>
          <w:left w:val="single" w:sz="4" w:space="4" w:color="auto"/>
        </w:pBdr>
        <w:tabs>
          <w:tab w:val="left" w:pos="-1980"/>
        </w:tabs>
        <w:spacing w:line="276" w:lineRule="auto"/>
        <w:ind w:left="567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legale rappresentante: ___________________________________________________________</w:t>
      </w:r>
    </w:p>
    <w:p w14:paraId="60A09F46" w14:textId="77777777" w:rsidR="00B54B37" w:rsidRPr="00543FB2" w:rsidRDefault="00B54B37" w:rsidP="00B54B37">
      <w:pPr>
        <w:tabs>
          <w:tab w:val="left" w:pos="-1980"/>
        </w:tabs>
        <w:spacing w:line="276" w:lineRule="auto"/>
        <w:jc w:val="both"/>
        <w:rPr>
          <w:rFonts w:ascii="Helvetica" w:hAnsi="Helvetica" w:cs="Helvetica"/>
          <w:sz w:val="20"/>
          <w:szCs w:val="20"/>
        </w:rPr>
      </w:pPr>
    </w:p>
    <w:p w14:paraId="0D0B3459" w14:textId="77777777" w:rsidR="00B54B37" w:rsidRPr="00543FB2" w:rsidRDefault="00B54B37" w:rsidP="00B54B37">
      <w:pPr>
        <w:tabs>
          <w:tab w:val="left" w:pos="-1980"/>
        </w:tabs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l’equipe di vigilanza composta da:</w:t>
      </w:r>
    </w:p>
    <w:p w14:paraId="01E3EDBD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Cognome, UO di appartenenza, qualifica dell’operatore</w:t>
      </w:r>
      <w:r w:rsidRPr="00543FB2">
        <w:rPr>
          <w:rFonts w:ascii="Helvetica" w:hAnsi="Helvetica" w:cs="Helvetica"/>
          <w:sz w:val="20"/>
          <w:szCs w:val="20"/>
        </w:rPr>
        <w:t>, (responsabile dell’istruttoria);</w:t>
      </w:r>
    </w:p>
    <w:p w14:paraId="20241001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i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Cognome, UO di appartenenza, qualifica dell’operatore</w:t>
      </w:r>
    </w:p>
    <w:p w14:paraId="2286AD84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alla presenza di:</w:t>
      </w:r>
    </w:p>
    <w:p w14:paraId="23BB5F72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/>
        <w:jc w:val="both"/>
        <w:rPr>
          <w:rFonts w:ascii="Helvetica" w:hAnsi="Helvetica" w:cs="Helvetica"/>
          <w:i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 e qualifica di chi presenzia al sopralluogo</w:t>
      </w:r>
    </w:p>
    <w:p w14:paraId="66495E9F" w14:textId="77777777" w:rsidR="00B54B37" w:rsidRPr="00543FB2" w:rsidRDefault="00B54B37" w:rsidP="00B54B37">
      <w:pPr>
        <w:pStyle w:val="Rientrocorpodeltesto2"/>
        <w:pBdr>
          <w:left w:val="single" w:sz="4" w:space="4" w:color="auto"/>
        </w:pBdr>
        <w:ind w:left="567"/>
        <w:jc w:val="both"/>
        <w:rPr>
          <w:rFonts w:ascii="Helvetica" w:hAnsi="Helvetica" w:cs="Helvetica"/>
          <w:i w:val="0"/>
          <w:sz w:val="20"/>
          <w:szCs w:val="20"/>
        </w:rPr>
      </w:pPr>
      <w:r w:rsidRPr="00543FB2">
        <w:rPr>
          <w:rFonts w:ascii="Helvetica" w:hAnsi="Helvetica" w:cs="Helvetica"/>
          <w:i w:val="0"/>
          <w:sz w:val="20"/>
          <w:szCs w:val="20"/>
        </w:rPr>
        <w:t>identificato/a tramite _________rilasciato da ___________________ in data ____________</w:t>
      </w:r>
      <w:r w:rsidRPr="00543FB2">
        <w:rPr>
          <w:rStyle w:val="StileMod"/>
          <w:rFonts w:ascii="Helvetica" w:hAnsi="Helvetica" w:cs="Helvetica"/>
          <w:i w:val="0"/>
          <w:sz w:val="20"/>
          <w:szCs w:val="20"/>
        </w:rPr>
        <w:t xml:space="preserve"> </w:t>
      </w:r>
      <w:r w:rsidRPr="00543FB2">
        <w:rPr>
          <w:rFonts w:ascii="Helvetica" w:hAnsi="Helvetica" w:cs="Helvetica"/>
          <w:i w:val="0"/>
          <w:sz w:val="20"/>
          <w:szCs w:val="20"/>
        </w:rPr>
        <w:t>/ persona nota all’equipe</w:t>
      </w:r>
    </w:p>
    <w:p w14:paraId="27BFDB2C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ha effettuato un sopralluogo per la verifica dei requisiti organizzativi e gestionali, strutturali e tecnologici, di esercizio/accreditamento di seguito specificati, nell’ambito dell’istruttoria avviata per: </w:t>
      </w:r>
    </w:p>
    <w:p w14:paraId="0647DF8F" w14:textId="77777777" w:rsidR="00B54B37" w:rsidRPr="003706AC" w:rsidRDefault="00B54B37" w:rsidP="00B54B37">
      <w:pPr>
        <w:pStyle w:val="Rientrocorpodeltesto2"/>
        <w:ind w:left="0"/>
        <w:jc w:val="both"/>
        <w:rPr>
          <w:rFonts w:ascii="Helvetica" w:hAnsi="Helvetica" w:cs="Helvetica"/>
          <w:i w:val="0"/>
          <w:sz w:val="20"/>
          <w:szCs w:val="20"/>
        </w:rPr>
      </w:pPr>
    </w:p>
    <w:p w14:paraId="0E5829C0" w14:textId="77777777" w:rsidR="00B54B37" w:rsidRPr="003706AC" w:rsidRDefault="00B54B37">
      <w:pPr>
        <w:pStyle w:val="Paragrafoelenco"/>
        <w:numPr>
          <w:ilvl w:val="0"/>
          <w:numId w:val="13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Istanza di riclassificazione prot. ATS n. ____________ del ____________</w:t>
      </w:r>
    </w:p>
    <w:p w14:paraId="67465216" w14:textId="77777777" w:rsidR="00B54B37" w:rsidRPr="003706AC" w:rsidRDefault="00B54B37">
      <w:pPr>
        <w:pStyle w:val="Paragrafoelenco"/>
        <w:numPr>
          <w:ilvl w:val="0"/>
          <w:numId w:val="13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SCIA/SCIA con contestuale richiesta di accreditamento di riclassificazione prot. ATS n._____del __________</w:t>
      </w:r>
    </w:p>
    <w:p w14:paraId="0FC7FDB2" w14:textId="77777777" w:rsidR="00B54B37" w:rsidRDefault="00B54B37">
      <w:pPr>
        <w:pStyle w:val="Paragrafoelenco"/>
        <w:numPr>
          <w:ilvl w:val="0"/>
          <w:numId w:val="13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verifica a seguito di DGR n. ______ del ___________ per post accreditament</w:t>
      </w:r>
      <w:r>
        <w:rPr>
          <w:rFonts w:ascii="Helvetica" w:hAnsi="Helvetica" w:cs="Helvetica"/>
          <w:sz w:val="20"/>
          <w:szCs w:val="20"/>
        </w:rPr>
        <w:t>o</w:t>
      </w:r>
    </w:p>
    <w:p w14:paraId="065C5821" w14:textId="77777777" w:rsidR="00B54B37" w:rsidRPr="00294261" w:rsidRDefault="00B54B37">
      <w:pPr>
        <w:pStyle w:val="Paragrafoelenco"/>
        <w:numPr>
          <w:ilvl w:val="0"/>
          <w:numId w:val="13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294261">
        <w:rPr>
          <w:rFonts w:ascii="Helvetica" w:hAnsi="Helvetica" w:cs="Helvetica"/>
          <w:sz w:val="20"/>
          <w:szCs w:val="20"/>
        </w:rPr>
        <w:t>altro _______________________________________________________________________________</w:t>
      </w:r>
    </w:p>
    <w:p w14:paraId="1FADA1E3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3284845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B6971DC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3741C2E3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70DE609E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E2D8BA8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5453620E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25BD8D50" w14:textId="77777777" w:rsidR="00BE460B" w:rsidRDefault="00BE460B" w:rsidP="00BE460B">
      <w:pPr>
        <w:jc w:val="center"/>
        <w:rPr>
          <w:rFonts w:ascii="Verdana" w:hAnsi="Verdana"/>
          <w:b/>
          <w:sz w:val="20"/>
          <w:szCs w:val="20"/>
        </w:rPr>
      </w:pPr>
      <w:r w:rsidRPr="001345A8">
        <w:rPr>
          <w:rFonts w:ascii="Verdana" w:hAnsi="Verdana"/>
          <w:b/>
          <w:sz w:val="20"/>
          <w:szCs w:val="20"/>
        </w:rPr>
        <w:lastRenderedPageBreak/>
        <w:t>REQUISITI DI ESERCIZIO E DI ACCREDITAMENTO</w:t>
      </w:r>
      <w:r>
        <w:rPr>
          <w:rFonts w:ascii="Verdana" w:hAnsi="Verdana"/>
          <w:b/>
          <w:sz w:val="20"/>
          <w:szCs w:val="20"/>
        </w:rPr>
        <w:t xml:space="preserve"> CURE DOMICILIARI</w:t>
      </w:r>
    </w:p>
    <w:tbl>
      <w:tblPr>
        <w:tblW w:w="53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35"/>
        <w:gridCol w:w="16"/>
        <w:gridCol w:w="7512"/>
        <w:gridCol w:w="1419"/>
      </w:tblGrid>
      <w:tr w:rsidR="00BE460B" w:rsidRPr="003C7D8D" w14:paraId="6A1148B4" w14:textId="77777777" w:rsidTr="00001342">
        <w:tc>
          <w:tcPr>
            <w:tcW w:w="5000" w:type="pct"/>
            <w:gridSpan w:val="5"/>
            <w:shd w:val="clear" w:color="auto" w:fill="F2F2F2"/>
            <w:tcMar>
              <w:left w:w="0" w:type="dxa"/>
              <w:right w:w="28" w:type="dxa"/>
            </w:tcMar>
            <w:vAlign w:val="center"/>
          </w:tcPr>
          <w:p w14:paraId="73E308C8" w14:textId="77777777" w:rsidR="00BE460B" w:rsidRPr="001345A8" w:rsidRDefault="00BE460B" w:rsidP="00001342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 xml:space="preserve">REQUISITI </w:t>
            </w:r>
            <w:r>
              <w:rPr>
                <w:rFonts w:ascii="Verdana" w:hAnsi="Verdana"/>
                <w:sz w:val="20"/>
                <w:szCs w:val="20"/>
              </w:rPr>
              <w:t xml:space="preserve">GENERALI </w:t>
            </w:r>
            <w:r w:rsidRPr="001345A8">
              <w:rPr>
                <w:rFonts w:ascii="Verdana" w:hAnsi="Verdana"/>
                <w:sz w:val="20"/>
                <w:szCs w:val="20"/>
              </w:rPr>
              <w:t>STRUTTURALI E TECNOLOGICI DI ESERCIZIO E DI ACCREDITAMENTO</w:t>
            </w:r>
          </w:p>
          <w:p w14:paraId="67D4CEE0" w14:textId="77777777" w:rsidR="00BE460B" w:rsidRPr="001345A8" w:rsidRDefault="00BE460B" w:rsidP="00001342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17760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DGR n. 2569/2014 – All.1; </w:t>
            </w:r>
            <w:r w:rsidRPr="002522E8">
              <w:rPr>
                <w:rFonts w:ascii="Verdana" w:hAnsi="Verdana"/>
                <w:b w:val="0"/>
                <w:sz w:val="20"/>
                <w:szCs w:val="20"/>
                <w:lang w:val="en-US"/>
              </w:rPr>
              <w:t>DGR n. 6867/2022</w:t>
            </w:r>
            <w:r>
              <w:rPr>
                <w:rFonts w:ascii="Verdana" w:hAnsi="Verdana"/>
                <w:b w:val="0"/>
                <w:sz w:val="20"/>
                <w:szCs w:val="20"/>
                <w:lang w:val="en-US"/>
              </w:rPr>
              <w:t>; DPR 14/01/</w:t>
            </w:r>
            <w:r w:rsidRPr="002522E8">
              <w:rPr>
                <w:rFonts w:ascii="Verdana" w:hAnsi="Verdana"/>
                <w:b w:val="0"/>
                <w:sz w:val="20"/>
                <w:szCs w:val="20"/>
                <w:lang w:val="en-US"/>
              </w:rPr>
              <w:t>1997</w:t>
            </w:r>
          </w:p>
        </w:tc>
      </w:tr>
      <w:tr w:rsidR="00BE460B" w:rsidRPr="001345A8" w14:paraId="2ADBCE80" w14:textId="77777777" w:rsidTr="00001342">
        <w:tc>
          <w:tcPr>
            <w:tcW w:w="617" w:type="pct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41F1FB9" w14:textId="77777777" w:rsidR="00BE460B" w:rsidRPr="001345A8" w:rsidRDefault="00BE460B" w:rsidP="00001342">
            <w:pPr>
              <w:ind w:left="6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sz w:val="20"/>
                <w:szCs w:val="20"/>
              </w:rPr>
              <w:t>Rif.norm.</w:t>
            </w:r>
          </w:p>
        </w:tc>
        <w:tc>
          <w:tcPr>
            <w:tcW w:w="3688" w:type="pct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910B920" w14:textId="77777777" w:rsidR="00BE460B" w:rsidRPr="001345A8" w:rsidRDefault="00BE460B" w:rsidP="00001342">
            <w:pPr>
              <w:ind w:left="12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695" w:type="pct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19ACDF5" w14:textId="77777777" w:rsidR="00BE460B" w:rsidRPr="001345A8" w:rsidRDefault="00BE460B" w:rsidP="000013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sz w:val="20"/>
                <w:szCs w:val="20"/>
              </w:rPr>
              <w:t>Esito</w:t>
            </w:r>
          </w:p>
        </w:tc>
      </w:tr>
      <w:tr w:rsidR="00BE460B" w:rsidRPr="001345A8" w14:paraId="20220025" w14:textId="77777777" w:rsidTr="00001342">
        <w:tc>
          <w:tcPr>
            <w:tcW w:w="617" w:type="pct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D8DDB91" w14:textId="77777777" w:rsidR="00BE460B" w:rsidRPr="001345A8" w:rsidRDefault="00BE460B" w:rsidP="00001342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ES</w:t>
            </w:r>
          </w:p>
          <w:p w14:paraId="562D3190" w14:textId="77777777" w:rsidR="00BE460B" w:rsidRPr="001345A8" w:rsidRDefault="00BE460B" w:rsidP="00001342">
            <w:pPr>
              <w:ind w:left="6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2.3.1.</w:t>
            </w:r>
          </w:p>
        </w:tc>
        <w:tc>
          <w:tcPr>
            <w:tcW w:w="3688" w:type="pct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ED3486B" w14:textId="77777777" w:rsidR="00BE460B" w:rsidRPr="001345A8" w:rsidRDefault="00BE460B" w:rsidP="00001342">
            <w:pPr>
              <w:ind w:left="12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sz w:val="20"/>
                <w:szCs w:val="20"/>
              </w:rPr>
              <w:t>Titolo di godimento dell’immobile</w:t>
            </w:r>
          </w:p>
        </w:tc>
        <w:tc>
          <w:tcPr>
            <w:tcW w:w="695" w:type="pct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A8DE1F3" w14:textId="77777777" w:rsidR="00BE460B" w:rsidRPr="001345A8" w:rsidRDefault="00BE460B" w:rsidP="000013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E460B" w:rsidRPr="001345A8" w14:paraId="30909E8D" w14:textId="77777777" w:rsidTr="00001342">
        <w:trPr>
          <w:trHeight w:val="490"/>
        </w:trPr>
        <w:tc>
          <w:tcPr>
            <w:tcW w:w="5000" w:type="pct"/>
            <w:gridSpan w:val="5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36C4F40" w14:textId="77777777" w:rsidR="00BE460B" w:rsidRPr="001345A8" w:rsidRDefault="00BE460B" w:rsidP="00001342">
            <w:pPr>
              <w:ind w:left="62"/>
              <w:jc w:val="both"/>
              <w:rPr>
                <w:rStyle w:val="StileModSmall2"/>
                <w:rFonts w:ascii="Verdana" w:hAnsi="Verdana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UdO realizzata con finanziamenti statali/regionali:</w:t>
            </w:r>
          </w:p>
          <w:p w14:paraId="7D2932D9" w14:textId="77777777" w:rsidR="00BE460B" w:rsidRPr="001345A8" w:rsidRDefault="00BE460B" w:rsidP="00001342">
            <w:pPr>
              <w:ind w:left="62"/>
              <w:rPr>
                <w:rStyle w:val="StileModSmall2"/>
                <w:rFonts w:ascii="Verdana" w:hAnsi="Verdana"/>
                <w:szCs w:val="20"/>
              </w:rPr>
            </w:pPr>
            <w:r w:rsidRPr="001345A8">
              <w:rPr>
                <w:rStyle w:val="StileMod"/>
                <w:rFonts w:ascii="Verdana" w:hAnsi="Verdana"/>
                <w:b w:val="0"/>
                <w:sz w:val="20"/>
                <w:szCs w:val="20"/>
              </w:rPr>
              <w:t>(</w:t>
            </w:r>
            <w:r w:rsidRPr="001345A8">
              <w:rPr>
                <w:rStyle w:val="StileMod"/>
                <w:rFonts w:ascii="Verdana" w:hAnsi="Verdana"/>
                <w:b w:val="0"/>
                <w:i/>
                <w:sz w:val="20"/>
                <w:szCs w:val="20"/>
              </w:rPr>
              <w:t>in caso di finanziamenti statali/regionali indicare la tipologia</w:t>
            </w:r>
            <w:r w:rsidRPr="001345A8">
              <w:rPr>
                <w:rStyle w:val="StileMod"/>
                <w:rFonts w:ascii="Verdana" w:hAnsi="Verdana"/>
                <w:b w:val="0"/>
                <w:sz w:val="20"/>
                <w:szCs w:val="20"/>
              </w:rPr>
              <w:t>)</w:t>
            </w:r>
          </w:p>
        </w:tc>
      </w:tr>
      <w:tr w:rsidR="00BE460B" w:rsidRPr="001345A8" w14:paraId="614D5147" w14:textId="77777777" w:rsidTr="00001342">
        <w:tc>
          <w:tcPr>
            <w:tcW w:w="5000" w:type="pct"/>
            <w:gridSpan w:val="5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71F5A78" w14:textId="77777777" w:rsidR="00BE460B" w:rsidRPr="001345A8" w:rsidRDefault="00BE460B" w:rsidP="00001342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Titolo di godimento dell’immobile sede dell’attività (barrare una delle opzioni):</w:t>
            </w:r>
          </w:p>
          <w:p w14:paraId="48DE7FDD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Proprietà</w:t>
            </w:r>
          </w:p>
          <w:p w14:paraId="1ADC2C10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Locazione</w:t>
            </w:r>
          </w:p>
          <w:p w14:paraId="0B930F13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Comodato d’uso</w:t>
            </w:r>
          </w:p>
          <w:p w14:paraId="23B5F44A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Appalto</w:t>
            </w:r>
          </w:p>
          <w:p w14:paraId="1669910E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Concessione</w:t>
            </w:r>
          </w:p>
          <w:p w14:paraId="6AEE7537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Affitto ramo d’azienda</w:t>
            </w:r>
          </w:p>
          <w:p w14:paraId="5913A27C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Altro (</w:t>
            </w:r>
            <w:r w:rsidRPr="001345A8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1345A8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E460B" w:rsidRPr="001345A8" w14:paraId="15E6F7EB" w14:textId="77777777" w:rsidTr="00001342">
        <w:tc>
          <w:tcPr>
            <w:tcW w:w="5000" w:type="pct"/>
            <w:gridSpan w:val="5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E33EFA6" w14:textId="77777777" w:rsidR="00BE460B" w:rsidRPr="001345A8" w:rsidRDefault="00BE460B" w:rsidP="00001342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Titolo in base al quale è esercitata l'attività (barrare una delle opzioni):</w:t>
            </w:r>
          </w:p>
          <w:p w14:paraId="597DB1DB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Gestione diretta di un bene non di proprietà</w:t>
            </w:r>
          </w:p>
          <w:p w14:paraId="461D16D2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 xml:space="preserve">Gestione diretta di un bene di proprietà </w:t>
            </w:r>
          </w:p>
          <w:p w14:paraId="65013E38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Concessione</w:t>
            </w:r>
          </w:p>
          <w:p w14:paraId="7BBCD291" w14:textId="77777777" w:rsidR="00BE460B" w:rsidRPr="001345A8" w:rsidRDefault="00BE460B">
            <w:pPr>
              <w:numPr>
                <w:ilvl w:val="0"/>
                <w:numId w:val="2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Altro (</w:t>
            </w:r>
            <w:r w:rsidRPr="001345A8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1345A8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E460B" w:rsidRPr="001345A8" w14:paraId="1A20AF31" w14:textId="77777777" w:rsidTr="00001342">
        <w:tc>
          <w:tcPr>
            <w:tcW w:w="5000" w:type="pct"/>
            <w:gridSpan w:val="5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8C1B3EF" w14:textId="77777777" w:rsidR="00BE460B" w:rsidRPr="001345A8" w:rsidRDefault="00BE460B" w:rsidP="00001342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 xml:space="preserve">Scadenza titolo di godimento dell'immobile (nel caso in cui la struttura non sia di proprietà del Gestore): </w:t>
            </w:r>
          </w:p>
        </w:tc>
      </w:tr>
      <w:tr w:rsidR="00BE460B" w:rsidRPr="001345A8" w14:paraId="256CE6F6" w14:textId="77777777" w:rsidTr="00001342">
        <w:tc>
          <w:tcPr>
            <w:tcW w:w="5000" w:type="pct"/>
            <w:gridSpan w:val="5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2EDBCB2" w14:textId="77777777" w:rsidR="00BE460B" w:rsidRPr="001345A8" w:rsidRDefault="00BE460B" w:rsidP="00001342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>Dati identificativi del proprietario (se l’immobile sede dell’attività è di proprietà di soggetto diverso dal gestore): (</w:t>
            </w:r>
            <w:r w:rsidRPr="001345A8">
              <w:rPr>
                <w:rFonts w:ascii="Verdana" w:hAnsi="Verdana"/>
                <w:i/>
                <w:sz w:val="20"/>
                <w:szCs w:val="20"/>
              </w:rPr>
              <w:t>indicare persona fisica/ragione sociale</w:t>
            </w:r>
            <w:r w:rsidRPr="001345A8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E460B" w:rsidRPr="001345A8" w14:paraId="3C04FD50" w14:textId="77777777" w:rsidTr="000013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DE52D3A" w14:textId="77777777" w:rsidR="00BE460B" w:rsidRPr="001345A8" w:rsidRDefault="00BE460B" w:rsidP="00001342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 xml:space="preserve">Note: </w:t>
            </w:r>
          </w:p>
        </w:tc>
      </w:tr>
      <w:tr w:rsidR="00BE460B" w:rsidRPr="001345A8" w14:paraId="3103BCC0" w14:textId="77777777" w:rsidTr="000013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14:paraId="2676A77A" w14:textId="77777777" w:rsidR="00BE460B" w:rsidRPr="001345A8" w:rsidRDefault="00BE460B" w:rsidP="000013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Esito delle verifiche relative al possesso dei requisiti previsti dalla normativa vigente</w:t>
            </w:r>
          </w:p>
        </w:tc>
      </w:tr>
      <w:tr w:rsidR="00BE460B" w:rsidRPr="001345A8" w14:paraId="1207CE1B" w14:textId="77777777" w:rsidTr="00001342">
        <w:tblPrEx>
          <w:tblCellMar>
            <w:left w:w="28" w:type="dxa"/>
            <w:right w:w="28" w:type="dxa"/>
          </w:tblCellMar>
        </w:tblPrEx>
        <w:tc>
          <w:tcPr>
            <w:tcW w:w="600" w:type="pct"/>
            <w:tcMar>
              <w:left w:w="0" w:type="dxa"/>
              <w:right w:w="28" w:type="dxa"/>
            </w:tcMar>
            <w:vAlign w:val="center"/>
          </w:tcPr>
          <w:p w14:paraId="776CEBE3" w14:textId="77777777" w:rsidR="00BE460B" w:rsidRPr="001345A8" w:rsidRDefault="00BE460B" w:rsidP="00001342">
            <w:pPr>
              <w:spacing w:after="0" w:line="240" w:lineRule="auto"/>
              <w:ind w:left="62"/>
              <w:rPr>
                <w:rFonts w:ascii="Verdana" w:hAnsi="Verdana"/>
                <w:sz w:val="20"/>
                <w:szCs w:val="20"/>
              </w:rPr>
            </w:pPr>
            <w:r w:rsidRPr="00294261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ES 2.3.2.a</w:t>
            </w:r>
          </w:p>
        </w:tc>
        <w:tc>
          <w:tcPr>
            <w:tcW w:w="3705" w:type="pct"/>
            <w:gridSpan w:val="3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8A25103" w14:textId="77777777" w:rsidR="00BE460B" w:rsidRPr="001345A8" w:rsidRDefault="00BE460B" w:rsidP="000013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sz w:val="20"/>
                <w:szCs w:val="20"/>
              </w:rPr>
              <w:t>AGIBILITÀ</w:t>
            </w:r>
          </w:p>
        </w:tc>
        <w:tc>
          <w:tcPr>
            <w:tcW w:w="695" w:type="pct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60AA924" w14:textId="77777777" w:rsidR="00BE460B" w:rsidRPr="001345A8" w:rsidRDefault="00BE460B" w:rsidP="000013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45A8"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BE460B" w:rsidRPr="00D77E92" w14:paraId="28A37BB2" w14:textId="77777777" w:rsidTr="00001342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25" w:type="pct"/>
            <w:gridSpan w:val="3"/>
            <w:vAlign w:val="center"/>
          </w:tcPr>
          <w:p w14:paraId="507A9762" w14:textId="77777777" w:rsidR="00BE460B" w:rsidRPr="00E17760" w:rsidRDefault="00BE460B" w:rsidP="00001342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0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A0E5F93" w14:textId="77777777" w:rsidR="00BE460B" w:rsidRPr="00E17760" w:rsidRDefault="00BE460B" w:rsidP="0000134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Documentazione esaminata (barrare una delle opzioni):</w:t>
            </w:r>
          </w:p>
          <w:p w14:paraId="64753D20" w14:textId="77777777" w:rsidR="00BE460B" w:rsidRPr="00E17760" w:rsidRDefault="00BE460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Certificato di agibilità dei locali rilasciato dal Comune</w:t>
            </w:r>
          </w:p>
          <w:p w14:paraId="00B6F3B5" w14:textId="77777777" w:rsidR="00BE460B" w:rsidRPr="00E17760" w:rsidRDefault="00BE460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Copia protocollata dell'avvenuta richiesta di agibilità</w:t>
            </w:r>
          </w:p>
          <w:p w14:paraId="05B01CA2" w14:textId="77777777" w:rsidR="00BE460B" w:rsidRPr="00E17760" w:rsidRDefault="00BE460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Copia protocollata della dichiarazione di agibilità di edifici destinati ad attività economiche</w:t>
            </w:r>
          </w:p>
          <w:p w14:paraId="504716F8" w14:textId="77777777" w:rsidR="00BE460B" w:rsidRPr="00E17760" w:rsidRDefault="00BE460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Dichiarazione di fine lavori protocollata dal Comune (solo per edifici esistenti, ove l'intervento di modifica strutturale non richieda nuova agibilità)</w:t>
            </w:r>
          </w:p>
          <w:p w14:paraId="5248FC32" w14:textId="77777777" w:rsidR="00BE460B" w:rsidRPr="00A108DA" w:rsidRDefault="00BE460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A108DA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SCAGI (Segnalazione Certificata Inizio Attività per Agibilità) ai sensi dell’art.24, comma 1 del DPR 380/2001 così come modificato dall’art. 3 del D. Lgs n. 222/2016</w:t>
            </w:r>
          </w:p>
          <w:p w14:paraId="54FFEB6C" w14:textId="77777777" w:rsidR="00BE460B" w:rsidRPr="00E17760" w:rsidRDefault="00BE460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Solo per i casi in cui non sia possibile reperire né richiedere l’agibilità, presenza di idonee attestazioni del possesso dei requisiti igienico-sanitari rilasciate da tecnici abilitati</w:t>
            </w:r>
          </w:p>
          <w:p w14:paraId="78F75F3B" w14:textId="77777777" w:rsidR="00BE460B" w:rsidRPr="00E17760" w:rsidRDefault="00BE460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>Altra documentazione idonea ad attestare il possesso dell’agibilità (da indicare nelle note)</w:t>
            </w:r>
          </w:p>
        </w:tc>
        <w:tc>
          <w:tcPr>
            <w:tcW w:w="695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50D41D6" w14:textId="77777777" w:rsidR="00BE460B" w:rsidRPr="00E17760" w:rsidRDefault="00BE460B" w:rsidP="0000134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bCs/>
                <w:sz w:val="20"/>
                <w:szCs w:val="20"/>
                <w:lang w:eastAsia="it-IT"/>
              </w:rPr>
              <w:t>SI/NO</w:t>
            </w:r>
          </w:p>
        </w:tc>
      </w:tr>
      <w:tr w:rsidR="00BE460B" w:rsidRPr="00D77E92" w14:paraId="7ADA0FDF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3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240C" w14:textId="77777777" w:rsidR="00BE460B" w:rsidRPr="00E17760" w:rsidRDefault="00BE460B" w:rsidP="00001342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2ECA5AB" w14:textId="77777777" w:rsidR="00BE460B" w:rsidRPr="00E17760" w:rsidRDefault="00BE460B" w:rsidP="00001342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  <w:r w:rsidRPr="00E17760"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  <w:t xml:space="preserve">Note: </w:t>
            </w:r>
            <w:r w:rsidRPr="00396389">
              <w:rPr>
                <w:rFonts w:ascii="Helvetica" w:eastAsia="Times New Roman" w:hAnsi="Helvetica" w:cs="Times New Roman"/>
                <w:i/>
                <w:iCs/>
                <w:sz w:val="20"/>
                <w:szCs w:val="20"/>
                <w:lang w:eastAsia="it-IT"/>
              </w:rPr>
              <w:t>Note ed estremi della documentazione esaminata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6BA3" w14:textId="77777777" w:rsidR="00BE460B" w:rsidRPr="00E17760" w:rsidRDefault="00BE460B" w:rsidP="00001342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it-IT"/>
              </w:rPr>
            </w:pPr>
          </w:p>
        </w:tc>
      </w:tr>
      <w:tr w:rsidR="00BE460B" w:rsidRPr="00D77E92" w14:paraId="7D10D0AF" w14:textId="77777777" w:rsidTr="00001342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25" w:type="pct"/>
            <w:gridSpan w:val="3"/>
            <w:shd w:val="clear" w:color="auto" w:fill="FFFFFF"/>
            <w:vAlign w:val="center"/>
          </w:tcPr>
          <w:p w14:paraId="1A9FDF0A" w14:textId="77777777" w:rsidR="00BE460B" w:rsidRPr="0063030D" w:rsidRDefault="00BE460B" w:rsidP="00001342">
            <w:pPr>
              <w:spacing w:after="0" w:line="240" w:lineRule="auto"/>
              <w:ind w:left="62"/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</w:pPr>
            <w:r w:rsidRPr="0063030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ES 2.3.2.b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3C5462" w14:textId="77777777" w:rsidR="00BE460B" w:rsidRPr="00D77E92" w:rsidRDefault="00BE460B" w:rsidP="00001342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  <w:lang w:eastAsia="it-IT"/>
              </w:rPr>
            </w:pPr>
            <w:r w:rsidRPr="00D77E92">
              <w:rPr>
                <w:rFonts w:ascii="Helvetica" w:eastAsia="Times New Roman" w:hAnsi="Helvetica" w:cs="Times New Roman"/>
                <w:b/>
                <w:sz w:val="20"/>
                <w:szCs w:val="20"/>
                <w:lang w:eastAsia="it-IT"/>
              </w:rPr>
              <w:t>PROTEZIONE ANTISISMICA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F7DED98" w14:textId="77777777" w:rsidR="00BE460B" w:rsidRDefault="00BE460B" w:rsidP="00001342">
            <w:pPr>
              <w:spacing w:after="0" w:line="240" w:lineRule="auto"/>
              <w:jc w:val="center"/>
              <w:rPr>
                <w:rStyle w:val="Rimandocommento"/>
              </w:rPr>
            </w:pPr>
            <w:r w:rsidRPr="00D77E92">
              <w:rPr>
                <w:rStyle w:val="StileModSmall2"/>
                <w:rFonts w:ascii="Helvetica" w:hAnsi="Helvetica"/>
                <w:szCs w:val="20"/>
              </w:rPr>
              <w:t>SI/NO</w:t>
            </w:r>
            <w:r>
              <w:rPr>
                <w:rStyle w:val="StileModSmall2"/>
                <w:rFonts w:ascii="Helvetica" w:hAnsi="Helvetica"/>
                <w:szCs w:val="20"/>
              </w:rPr>
              <w:t>/NP</w:t>
            </w:r>
          </w:p>
        </w:tc>
      </w:tr>
      <w:tr w:rsidR="00BE460B" w:rsidRPr="00D77E92" w14:paraId="5152DBB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755"/>
        </w:trPr>
        <w:tc>
          <w:tcPr>
            <w:tcW w:w="625" w:type="pct"/>
            <w:gridSpan w:val="3"/>
            <w:vMerge w:val="restart"/>
            <w:shd w:val="clear" w:color="auto" w:fill="FFFFFF"/>
            <w:vAlign w:val="center"/>
          </w:tcPr>
          <w:p w14:paraId="0922D312" w14:textId="77777777" w:rsidR="00BE460B" w:rsidRPr="00D77E92" w:rsidRDefault="00BE460B" w:rsidP="00001342">
            <w:pPr>
              <w:spacing w:after="0" w:line="240" w:lineRule="auto"/>
              <w:ind w:left="62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8081902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Verifiche di idoneità statica.</w:t>
            </w:r>
          </w:p>
          <w:p w14:paraId="09B40F70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Documentazione esaminata (barrare una delle opzioni):</w:t>
            </w:r>
          </w:p>
          <w:p w14:paraId="5BC0E785" w14:textId="77777777" w:rsidR="00BE460B" w:rsidRPr="00A108DA" w:rsidRDefault="00BE460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A108DA">
              <w:rPr>
                <w:rFonts w:ascii="Helvetica" w:hAnsi="Helvetica"/>
                <w:sz w:val="20"/>
                <w:szCs w:val="20"/>
              </w:rPr>
              <w:t>Collaudo statico ai sensi della Legge 1086/1971 (nuovi edifici), se non già presente all’interno dell’agibilità</w:t>
            </w:r>
          </w:p>
          <w:p w14:paraId="127EBD20" w14:textId="77777777" w:rsidR="00BE460B" w:rsidRPr="00A108DA" w:rsidRDefault="00BE460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A108DA">
              <w:rPr>
                <w:rFonts w:ascii="Helvetica" w:hAnsi="Helvetica"/>
                <w:sz w:val="20"/>
                <w:szCs w:val="20"/>
              </w:rPr>
              <w:t>Collaudo statico per le parti di nuova costruzione (edifici esistenti – ampliamenti) se non già presente all’interno dell’agibilità</w:t>
            </w:r>
          </w:p>
          <w:p w14:paraId="232A2601" w14:textId="77777777" w:rsidR="00BE460B" w:rsidRPr="00A108DA" w:rsidRDefault="00BE460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A108DA">
              <w:rPr>
                <w:rFonts w:ascii="Helvetica" w:hAnsi="Helvetica"/>
                <w:sz w:val="20"/>
                <w:szCs w:val="20"/>
              </w:rPr>
              <w:t>Certificato di idoneità statica dell’intero edificio (edifici esistenti e modifiche senza interventi strutturali) se non già presente all’interno dell’agibilità</w:t>
            </w:r>
          </w:p>
          <w:p w14:paraId="2300C2BE" w14:textId="77777777" w:rsidR="00BE460B" w:rsidRPr="00A108DA" w:rsidRDefault="00BE460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A108DA">
              <w:rPr>
                <w:rFonts w:ascii="Helvetica" w:hAnsi="Helvetica"/>
                <w:sz w:val="20"/>
                <w:szCs w:val="20"/>
              </w:rPr>
              <w:t>Altra documentazione idonea a attestare il rispetto della normativa antisismica (da indicare nelle note)</w:t>
            </w:r>
          </w:p>
          <w:p w14:paraId="6F3BA659" w14:textId="77777777" w:rsidR="00BE460B" w:rsidRDefault="00BE460B" w:rsidP="00001342">
            <w:pPr>
              <w:pStyle w:val="Paragrafoelenco"/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5E698E6E" w14:textId="77777777" w:rsidR="00BE460B" w:rsidRPr="00E17760" w:rsidRDefault="00BE460B" w:rsidP="00001342">
            <w:pPr>
              <w:pStyle w:val="Paragrafoelenco"/>
              <w:spacing w:after="0" w:line="240" w:lineRule="auto"/>
              <w:contextualSpacing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289F398" w14:textId="77777777" w:rsidR="00BE460B" w:rsidRPr="00D77E92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 w:rsidRPr="001F687E">
              <w:rPr>
                <w:rStyle w:val="StileModSmall2"/>
                <w:rFonts w:ascii="Helvetica" w:hAnsi="Helvetica"/>
                <w:szCs w:val="20"/>
              </w:rPr>
              <w:t>SI/NO/NP</w:t>
            </w:r>
          </w:p>
        </w:tc>
      </w:tr>
      <w:tr w:rsidR="00BE460B" w:rsidRPr="00D77E92" w14:paraId="0C16FC10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504"/>
        </w:trPr>
        <w:tc>
          <w:tcPr>
            <w:tcW w:w="625" w:type="pct"/>
            <w:gridSpan w:val="3"/>
            <w:vMerge/>
            <w:shd w:val="clear" w:color="auto" w:fill="FFFFFF"/>
            <w:vAlign w:val="center"/>
          </w:tcPr>
          <w:p w14:paraId="72C30E75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00E93B1" w14:textId="77777777" w:rsidR="00BE460B" w:rsidRPr="00A96845" w:rsidRDefault="00BE460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UdO  inserita in edifici strategici o rilevanti come previsto dalla DDUO n. 7237 del 22/05/2019, verifica di sicurezza ai sensi delle NTC 2018 paragrafo 8.3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A44CA71" w14:textId="77777777" w:rsidR="00BE460B" w:rsidRPr="00D77E92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 w:rsidRPr="00D77E92">
              <w:rPr>
                <w:rStyle w:val="StileModSmall2"/>
                <w:rFonts w:ascii="Helvetica" w:hAnsi="Helvetica"/>
                <w:szCs w:val="20"/>
              </w:rPr>
              <w:t>SI/NO</w:t>
            </w:r>
            <w:r>
              <w:rPr>
                <w:rStyle w:val="StileModSmall2"/>
                <w:rFonts w:ascii="Helvetica" w:hAnsi="Helvetica"/>
                <w:szCs w:val="20"/>
              </w:rPr>
              <w:t>/</w:t>
            </w:r>
            <w:r w:rsidRPr="00396389">
              <w:rPr>
                <w:rStyle w:val="StileModSmall2"/>
                <w:rFonts w:ascii="Helvetica" w:hAnsi="Helvetica"/>
                <w:szCs w:val="20"/>
              </w:rPr>
              <w:t>NP</w:t>
            </w:r>
          </w:p>
        </w:tc>
      </w:tr>
      <w:tr w:rsidR="00BE460B" w:rsidRPr="00D77E92" w14:paraId="51524137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AF54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8E3083A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</w:t>
            </w:r>
            <w:r w:rsidRPr="00E17760">
              <w:rPr>
                <w:rFonts w:ascii="Helvetica" w:hAnsi="Helvetica"/>
                <w:sz w:val="20"/>
                <w:szCs w:val="20"/>
              </w:rPr>
              <w:t>:</w:t>
            </w:r>
            <w:r w:rsidRPr="00396389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396389">
              <w:rPr>
                <w:rFonts w:ascii="Helvetica" w:hAnsi="Helvetica"/>
                <w:i/>
                <w:iCs/>
                <w:sz w:val="20"/>
                <w:szCs w:val="20"/>
              </w:rPr>
              <w:t>Note ed estremi della documentazione esaminata (nel caso sia indicato NP per verifiche vulnerabilità sismica, specificarne le motivazioni)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6353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121370E0" w14:textId="77777777" w:rsidTr="00001342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25" w:type="pct"/>
            <w:gridSpan w:val="3"/>
            <w:vAlign w:val="center"/>
          </w:tcPr>
          <w:p w14:paraId="5B9CC18E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2.3.2.c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7BA57FA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PROTEZIONE ANTINCENDIO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2CDE12C" w14:textId="77777777" w:rsidR="00BE460B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 w:rsidRPr="00A108DA">
              <w:rPr>
                <w:rStyle w:val="StileModSmall2"/>
                <w:rFonts w:ascii="Helvetica" w:hAnsi="Helvetica"/>
                <w:b/>
                <w:color w:val="FFFFFF" w:themeColor="background1"/>
                <w:szCs w:val="20"/>
              </w:rPr>
              <w:t>SI/</w:t>
            </w:r>
            <w:r w:rsidRPr="00D77E92">
              <w:rPr>
                <w:rStyle w:val="StileModSmall2"/>
                <w:rFonts w:ascii="Helvetica" w:hAnsi="Helvetica"/>
                <w:szCs w:val="20"/>
              </w:rPr>
              <w:t xml:space="preserve"> </w:t>
            </w:r>
          </w:p>
          <w:p w14:paraId="1F44162D" w14:textId="77777777" w:rsidR="00BE460B" w:rsidRPr="00A108DA" w:rsidRDefault="00BE460B" w:rsidP="00001342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D77E92">
              <w:rPr>
                <w:rStyle w:val="StileModSmall2"/>
                <w:rFonts w:ascii="Helvetica" w:hAnsi="Helvetica"/>
                <w:szCs w:val="20"/>
              </w:rPr>
              <w:t>SI/NO</w:t>
            </w:r>
            <w:r>
              <w:rPr>
                <w:rStyle w:val="StileModSmall2"/>
                <w:rFonts w:ascii="Helvetica" w:hAnsi="Helvetica"/>
                <w:szCs w:val="20"/>
              </w:rPr>
              <w:t>/</w:t>
            </w:r>
            <w:r w:rsidRPr="00396389">
              <w:rPr>
                <w:rStyle w:val="StileModSmall2"/>
                <w:rFonts w:ascii="Helvetica" w:hAnsi="Helvetica"/>
                <w:szCs w:val="20"/>
              </w:rPr>
              <w:t>NP</w:t>
            </w:r>
            <w:r w:rsidRPr="00A108DA">
              <w:rPr>
                <w:rStyle w:val="StileModSmall2"/>
                <w:rFonts w:ascii="Helvetica" w:hAnsi="Helvetica"/>
                <w:b/>
                <w:color w:val="FFFFFF" w:themeColor="background1"/>
                <w:szCs w:val="20"/>
              </w:rPr>
              <w:t xml:space="preserve"> NO/NP</w:t>
            </w:r>
          </w:p>
        </w:tc>
      </w:tr>
      <w:tr w:rsidR="00BE460B" w:rsidRPr="00D77E92" w14:paraId="0F01CFC8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1602"/>
        </w:trPr>
        <w:tc>
          <w:tcPr>
            <w:tcW w:w="625" w:type="pct"/>
            <w:gridSpan w:val="3"/>
            <w:vMerge w:val="restart"/>
            <w:shd w:val="clear" w:color="auto" w:fill="FFFFFF"/>
            <w:vAlign w:val="center"/>
          </w:tcPr>
          <w:p w14:paraId="0EDE0184" w14:textId="77777777" w:rsidR="00BE460B" w:rsidRPr="00D77E92" w:rsidRDefault="00BE460B" w:rsidP="00001342">
            <w:pPr>
              <w:ind w:left="62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5ECEB02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Documentazione prevenzione incendi (barrare una delle opzioni):</w:t>
            </w:r>
          </w:p>
          <w:p w14:paraId="1D00A590" w14:textId="77777777" w:rsidR="00BE460B" w:rsidRPr="00D77E92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Ricevuta SCIA antincendio di cui all’art. 4 del D.P.R. 151/2011, rilasciata dal Comando dei Vigili del Fuoco (solo per cat. C all. 1 </w:t>
            </w:r>
            <w:r w:rsidRPr="00D77E92">
              <w:rPr>
                <w:rFonts w:ascii="Helvetica" w:hAnsi="Helvetica"/>
                <w:kern w:val="24"/>
                <w:sz w:val="20"/>
                <w:szCs w:val="20"/>
              </w:rPr>
              <w:t xml:space="preserve">D.P.R. 151/201: </w:t>
            </w:r>
            <w:r w:rsidRPr="00D77E92">
              <w:rPr>
                <w:rFonts w:ascii="Helvetica" w:eastAsia="Calibri" w:hAnsi="Helvetica"/>
                <w:kern w:val="24"/>
                <w:sz w:val="20"/>
                <w:szCs w:val="20"/>
              </w:rPr>
              <w:t>con dichiarazione di impegno a comunicare l’esito</w:t>
            </w:r>
            <w:r w:rsidRPr="00D77E92">
              <w:rPr>
                <w:rFonts w:ascii="Helvetica" w:hAnsi="Helvetica"/>
                <w:kern w:val="24"/>
                <w:sz w:val="20"/>
                <w:szCs w:val="20"/>
              </w:rPr>
              <w:t xml:space="preserve"> dell'istruttoria dei Vigili del Fuoco)</w:t>
            </w:r>
          </w:p>
          <w:p w14:paraId="3CDC4647" w14:textId="77777777" w:rsidR="00BE460B" w:rsidRPr="00D77E92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CPI (solo per cat. C all. 1 </w:t>
            </w:r>
            <w:r w:rsidRPr="00D77E92">
              <w:rPr>
                <w:rFonts w:ascii="Helvetica" w:hAnsi="Helvetica"/>
                <w:kern w:val="24"/>
                <w:sz w:val="20"/>
                <w:szCs w:val="20"/>
              </w:rPr>
              <w:t>D.P.R. 151/2011)</w:t>
            </w:r>
          </w:p>
          <w:p w14:paraId="6980D7C6" w14:textId="77777777" w:rsidR="00BE460B" w:rsidRPr="00E17760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Ricevuta rilasciata dal Comando dei Vigili del Fuoco della richiesta di rinnovo periodico di conformità antincendio (art. 5 del D.P.R. 151/2011)</w:t>
            </w:r>
          </w:p>
          <w:p w14:paraId="0EE2B9CC" w14:textId="77777777" w:rsidR="00BE460B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Dichiarazione di esclusione dall'elenco dell'Allegato 1 del D.P.R. 151/2011</w:t>
            </w:r>
          </w:p>
          <w:p w14:paraId="2AFE8C0C" w14:textId="77777777" w:rsidR="00BE460B" w:rsidRPr="00E17760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Altra documentazione idonea a attestare il rispetto della normativa antincendio (da indicare nelle note)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4F6009" w14:textId="77777777" w:rsidR="00BE460B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 w:rsidRPr="00A108DA">
              <w:rPr>
                <w:rFonts w:ascii="Helvetica" w:hAnsi="Helvetica"/>
                <w:color w:val="FFFFFF" w:themeColor="background1"/>
                <w:sz w:val="20"/>
                <w:szCs w:val="20"/>
              </w:rPr>
              <w:t>SI</w:t>
            </w:r>
            <w:r w:rsidRPr="00D77E92">
              <w:rPr>
                <w:rStyle w:val="StileModSmall2"/>
                <w:rFonts w:ascii="Helvetica" w:hAnsi="Helvetica"/>
                <w:szCs w:val="20"/>
              </w:rPr>
              <w:t xml:space="preserve"> </w:t>
            </w:r>
          </w:p>
          <w:p w14:paraId="3A23EB2C" w14:textId="77777777" w:rsidR="00BE460B" w:rsidRPr="00A108DA" w:rsidRDefault="00BE460B" w:rsidP="00001342">
            <w:pPr>
              <w:jc w:val="center"/>
              <w:rPr>
                <w:rStyle w:val="StileModSmall2"/>
                <w:rFonts w:ascii="Helvetica" w:hAnsi="Helvetica"/>
                <w:color w:val="FFFFFF" w:themeColor="background1"/>
                <w:szCs w:val="20"/>
              </w:rPr>
            </w:pPr>
            <w:r w:rsidRPr="00D77E92">
              <w:rPr>
                <w:rStyle w:val="StileModSmall2"/>
                <w:rFonts w:ascii="Helvetica" w:hAnsi="Helvetica"/>
                <w:szCs w:val="20"/>
              </w:rPr>
              <w:t>SI/NO</w:t>
            </w:r>
            <w:r>
              <w:rPr>
                <w:rStyle w:val="StileModSmall2"/>
                <w:rFonts w:ascii="Helvetica" w:hAnsi="Helvetica"/>
                <w:szCs w:val="20"/>
              </w:rPr>
              <w:t>/</w:t>
            </w:r>
            <w:r w:rsidRPr="00396389">
              <w:rPr>
                <w:rStyle w:val="StileModSmall2"/>
                <w:rFonts w:ascii="Helvetica" w:hAnsi="Helvetica"/>
                <w:szCs w:val="20"/>
              </w:rPr>
              <w:t>NP</w:t>
            </w:r>
            <w:r w:rsidRPr="00A108DA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/NO/NP</w:t>
            </w:r>
          </w:p>
        </w:tc>
      </w:tr>
      <w:tr w:rsidR="00BE460B" w:rsidRPr="00D77E92" w14:paraId="7F6D170A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625" w:type="pct"/>
            <w:gridSpan w:val="3"/>
            <w:vMerge/>
            <w:shd w:val="clear" w:color="auto" w:fill="FFFFFF"/>
            <w:vAlign w:val="center"/>
          </w:tcPr>
          <w:p w14:paraId="538CD923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D72F75E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E88C152" w14:textId="77777777" w:rsidR="00BE460B" w:rsidRPr="00A108DA" w:rsidRDefault="00BE460B" w:rsidP="00001342">
            <w:pPr>
              <w:jc w:val="center"/>
              <w:rPr>
                <w:rStyle w:val="StileModSmall2"/>
                <w:rFonts w:ascii="Helvetica" w:hAnsi="Helvetica"/>
                <w:color w:val="FFFFFF" w:themeColor="background1"/>
                <w:szCs w:val="20"/>
              </w:rPr>
            </w:pPr>
            <w:r w:rsidRPr="00A108DA">
              <w:rPr>
                <w:rFonts w:ascii="Helvetica" w:hAnsi="Helvetica"/>
                <w:color w:val="FFFFFF" w:themeColor="background1"/>
                <w:sz w:val="20"/>
                <w:szCs w:val="20"/>
              </w:rPr>
              <w:t>SI/NO/NP</w:t>
            </w:r>
          </w:p>
        </w:tc>
      </w:tr>
      <w:tr w:rsidR="00BE460B" w:rsidRPr="00D77E92" w14:paraId="724A699C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625" w:type="pct"/>
            <w:gridSpan w:val="3"/>
            <w:vMerge/>
            <w:shd w:val="clear" w:color="auto" w:fill="FFFFFF"/>
            <w:vAlign w:val="center"/>
          </w:tcPr>
          <w:p w14:paraId="1719D9F0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5CA970A" w14:textId="77777777" w:rsidR="00BE460B" w:rsidRPr="00E17760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Piano delle emergenza per rischio incendi e valutazione del rischio</w:t>
            </w:r>
          </w:p>
          <w:p w14:paraId="58114614" w14:textId="77777777" w:rsidR="00BE460B" w:rsidRPr="00E17760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presenza del piano delle emergenze per rischio incendio (parte del DVR)</w:t>
            </w:r>
          </w:p>
          <w:p w14:paraId="29BA593D" w14:textId="77777777" w:rsidR="00BE460B" w:rsidRPr="00E17760" w:rsidRDefault="00BE460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per attività avviate da meno di 90 giorni, in attesa di redazione del DVR, presenza del Documento di valutazione del rischio incen</w:t>
            </w:r>
            <w:r>
              <w:rPr>
                <w:rFonts w:ascii="Helvetica" w:hAnsi="Helvetica"/>
                <w:sz w:val="20"/>
                <w:szCs w:val="20"/>
              </w:rPr>
              <w:t>dio ai sensi del D.Lgs. 81/2008, del D.M. 2/09/2021 e D.M. 3/09/2021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CFE492E" w14:textId="77777777" w:rsidR="00BE460B" w:rsidRPr="00D77E92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>
              <w:rPr>
                <w:rStyle w:val="StileModSmall2"/>
                <w:rFonts w:ascii="Helvetica" w:hAnsi="Helvetica"/>
                <w:szCs w:val="20"/>
              </w:rPr>
              <w:t>SI/NO/NP</w:t>
            </w:r>
          </w:p>
        </w:tc>
      </w:tr>
      <w:tr w:rsidR="00BE460B" w:rsidRPr="00D77E92" w14:paraId="2167F696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625" w:type="pct"/>
            <w:gridSpan w:val="3"/>
            <w:vMerge/>
            <w:shd w:val="clear" w:color="auto" w:fill="FFFFFF"/>
            <w:vAlign w:val="center"/>
          </w:tcPr>
          <w:p w14:paraId="2BC28846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0F2AFFB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Atto di designazione dei coordinatori e degli addetti delle squadre antincendio con attestati dei relativi </w:t>
            </w:r>
            <w:r>
              <w:rPr>
                <w:rFonts w:ascii="Helvetica" w:hAnsi="Helvetica"/>
                <w:sz w:val="20"/>
                <w:szCs w:val="20"/>
              </w:rPr>
              <w:t>corsi obbligatori come previsto dal D.M. 2/09/2021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956261F" w14:textId="77777777" w:rsidR="00BE460B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</w:p>
          <w:p w14:paraId="5901495A" w14:textId="77777777" w:rsidR="00BE460B" w:rsidRPr="00D77E92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</w:p>
        </w:tc>
      </w:tr>
      <w:tr w:rsidR="00BE460B" w:rsidRPr="00D77E92" w14:paraId="15E25CC1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625" w:type="pct"/>
            <w:gridSpan w:val="3"/>
            <w:vMerge/>
            <w:shd w:val="clear" w:color="auto" w:fill="FFFFFF"/>
            <w:vAlign w:val="center"/>
          </w:tcPr>
          <w:p w14:paraId="2C6B99C2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6F662F8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Documentazione attestante l’esecuzione di prove </w:t>
            </w:r>
            <w:r>
              <w:rPr>
                <w:rFonts w:ascii="Helvetica" w:hAnsi="Helvetica"/>
                <w:sz w:val="20"/>
                <w:szCs w:val="20"/>
              </w:rPr>
              <w:t>evacuazione annuali se dovuto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53FA67A" w14:textId="77777777" w:rsidR="00BE460B" w:rsidRPr="00D77E92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>
              <w:rPr>
                <w:rStyle w:val="StileModSmall2"/>
                <w:rFonts w:ascii="Helvetica" w:hAnsi="Helvetica"/>
                <w:szCs w:val="20"/>
              </w:rPr>
              <w:t>SI/NO/NP</w:t>
            </w:r>
          </w:p>
        </w:tc>
      </w:tr>
      <w:tr w:rsidR="00BE460B" w:rsidRPr="00D77E92" w14:paraId="56387A99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625" w:type="pct"/>
            <w:gridSpan w:val="3"/>
            <w:vMerge/>
            <w:shd w:val="clear" w:color="auto" w:fill="FFFFFF"/>
            <w:vAlign w:val="center"/>
          </w:tcPr>
          <w:p w14:paraId="280D2810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eastAsia="Calibri" w:hAnsi="Helvetica"/>
                <w:kern w:val="24"/>
                <w:sz w:val="20"/>
                <w:szCs w:val="20"/>
              </w:rPr>
            </w:pPr>
          </w:p>
        </w:tc>
        <w:tc>
          <w:tcPr>
            <w:tcW w:w="3680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BC6C063" w14:textId="77777777" w:rsidR="00BE460B" w:rsidRPr="00396389" w:rsidRDefault="00BE460B" w:rsidP="00001342">
            <w:pPr>
              <w:pStyle w:val="Paragrafoelenco"/>
              <w:ind w:left="0"/>
              <w:jc w:val="both"/>
              <w:rPr>
                <w:rFonts w:ascii="Helvetica" w:eastAsia="Calibri" w:hAnsi="Helvetica"/>
                <w:kern w:val="24"/>
                <w:sz w:val="20"/>
                <w:szCs w:val="20"/>
              </w:rPr>
            </w:pPr>
            <w:r w:rsidRPr="00D77E92">
              <w:rPr>
                <w:rFonts w:ascii="Helvetica" w:eastAsia="Calibri" w:hAnsi="Helvetica"/>
                <w:kern w:val="24"/>
                <w:sz w:val="20"/>
                <w:szCs w:val="20"/>
              </w:rPr>
              <w:t>Registro dei controlli dei presidi antincendio ai sensi del punto 2 dell’art. 6 DPR 151/2011 secondo la periodicità prevista</w:t>
            </w:r>
          </w:p>
        </w:tc>
        <w:tc>
          <w:tcPr>
            <w:tcW w:w="695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2CF4FE3" w14:textId="77777777" w:rsidR="00BE460B" w:rsidRPr="00D77E92" w:rsidRDefault="00BE460B" w:rsidP="00001342">
            <w:pPr>
              <w:jc w:val="center"/>
              <w:rPr>
                <w:rStyle w:val="StileModSmall2"/>
                <w:rFonts w:ascii="Helvetica" w:hAnsi="Helvetica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0F5A6893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43631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55FE43F" w14:textId="77777777" w:rsidR="00BE460B" w:rsidRPr="00165E31" w:rsidRDefault="00BE460B" w:rsidP="00001342">
            <w:pPr>
              <w:jc w:val="both"/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</w:pPr>
            <w:r w:rsidRPr="00165E31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AC414B0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0261F9BE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41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9191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>ES 2.3.2.d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 xml:space="preserve"> 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55F2A11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PROTEZIONE ACUSTICA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EDD7F1B" w14:textId="77777777" w:rsidR="00BE460B" w:rsidRPr="00D77E92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SI/NO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/NP </w:t>
            </w:r>
          </w:p>
        </w:tc>
      </w:tr>
      <w:tr w:rsidR="00BE460B" w:rsidRPr="00D77E92" w14:paraId="5802DA1D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93B7" w14:textId="77777777" w:rsidR="00BE460B" w:rsidRPr="00D77E92" w:rsidRDefault="00BE460B" w:rsidP="00001342">
            <w:pPr>
              <w:ind w:left="62"/>
              <w:rPr>
                <w:rFonts w:ascii="Helvetica" w:eastAsia="Calibri" w:hAnsi="Helvetica"/>
                <w:kern w:val="24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E4D94F9" w14:textId="77777777" w:rsidR="00BE460B" w:rsidRPr="00E17760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E17760">
              <w:rPr>
                <w:rFonts w:ascii="Helvetica" w:eastAsia="Calibri" w:hAnsi="Helvetica"/>
                <w:kern w:val="24"/>
                <w:sz w:val="20"/>
                <w:szCs w:val="20"/>
              </w:rPr>
              <w:t>Presenza del documento di collaudo dei requisiti acustici passivi degli edifici o della porzione di edificio in cui è inserita l’UdO (esclusivamente per nuove costruzioni e ristrutturazioni di edifici esistenti realizzati dall’entrata in vigore del DPCM del 5/12/1997, a partire dal 20/2/1998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58D57C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Style w:val="StileModSmall2"/>
                <w:rFonts w:ascii="Helvetica" w:hAnsi="Helvetica"/>
                <w:szCs w:val="20"/>
              </w:rPr>
              <w:t>SI/NO</w:t>
            </w:r>
            <w:r>
              <w:rPr>
                <w:rStyle w:val="StileModSmall2"/>
                <w:rFonts w:ascii="Helvetica" w:hAnsi="Helvetica"/>
                <w:szCs w:val="20"/>
              </w:rPr>
              <w:t>/</w:t>
            </w:r>
            <w:r>
              <w:rPr>
                <w:rStyle w:val="StileModSmall2"/>
              </w:rPr>
              <w:t>N</w:t>
            </w:r>
            <w:r w:rsidRPr="00E17760">
              <w:rPr>
                <w:rStyle w:val="StileModSmall2"/>
                <w:rFonts w:ascii="Helvetica" w:hAnsi="Helvetica"/>
                <w:szCs w:val="20"/>
              </w:rPr>
              <w:t>P</w:t>
            </w:r>
          </w:p>
        </w:tc>
      </w:tr>
      <w:tr w:rsidR="00BE460B" w:rsidRPr="00D77E92" w14:paraId="70D92B6A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6773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96B633E" w14:textId="77777777" w:rsidR="00BE460B" w:rsidRPr="00396389" w:rsidRDefault="00BE460B" w:rsidP="00001342">
            <w:pPr>
              <w:spacing w:after="0" w:line="240" w:lineRule="auto"/>
              <w:jc w:val="both"/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Note:</w:t>
            </w:r>
            <w:r w:rsidRPr="00E177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6389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 ed estremi della documentazione esaminata</w:t>
            </w:r>
          </w:p>
          <w:p w14:paraId="07CB31C5" w14:textId="77777777" w:rsidR="00BE460B" w:rsidRPr="00E17760" w:rsidRDefault="00BE460B" w:rsidP="00001342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nel caso sia indicato NP specificarne le motivazioni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9411541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4E8FAF3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6250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2.3.2.e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DBF8AFA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SICUREZZA ELETTRICA E CONTINUITÀ ELETTRICA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8437295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 xml:space="preserve">SI/NO </w:t>
            </w:r>
          </w:p>
        </w:tc>
      </w:tr>
      <w:tr w:rsidR="00BE460B" w:rsidRPr="00D77E92" w14:paraId="2758951C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735"/>
        </w:trPr>
        <w:tc>
          <w:tcPr>
            <w:tcW w:w="6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EEBF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Impianti elettrici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B141092" w14:textId="77777777" w:rsidR="00BE460B" w:rsidRPr="00396389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Verifica dell’impianto elettrico di messa a terra secondo il D.P.R. 462/2001 secondo la periodicità prevista attestata da idonea documentazione (2 o 5 anni)</w:t>
            </w:r>
          </w:p>
          <w:p w14:paraId="5BCC7C31" w14:textId="77777777" w:rsidR="00BE460B" w:rsidRDefault="00BE460B">
            <w:pPr>
              <w:pStyle w:val="Paragrafoelenco"/>
              <w:numPr>
                <w:ilvl w:val="0"/>
                <w:numId w:val="9"/>
              </w:numPr>
              <w:ind w:left="449" w:hanging="283"/>
              <w:rPr>
                <w:rFonts w:ascii="Helvetica" w:hAnsi="Helvetica"/>
                <w:sz w:val="20"/>
                <w:szCs w:val="20"/>
              </w:rPr>
            </w:pPr>
            <w:r w:rsidRPr="00302E13">
              <w:rPr>
                <w:rFonts w:ascii="Helvetica" w:hAnsi="Helvetica"/>
                <w:sz w:val="20"/>
                <w:szCs w:val="20"/>
              </w:rPr>
              <w:t xml:space="preserve">Impianto di nuova costruzione, non ancora soggetto a controllo periodico </w:t>
            </w:r>
          </w:p>
          <w:p w14:paraId="4EC544C2" w14:textId="77777777" w:rsidR="00BE460B" w:rsidRPr="00302E13" w:rsidRDefault="00BE460B" w:rsidP="00001342">
            <w:pPr>
              <w:pStyle w:val="Paragrafoelenco"/>
              <w:ind w:left="449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302E13">
              <w:rPr>
                <w:rFonts w:ascii="Helvetica" w:hAnsi="Helvetica"/>
                <w:sz w:val="20"/>
                <w:szCs w:val="20"/>
              </w:rPr>
              <w:t>ichiarazione di conformità dell’impianto elettrico completa di progetto</w:t>
            </w:r>
            <w:r>
              <w:rPr>
                <w:rFonts w:ascii="Helvetica" w:hAnsi="Helvetica"/>
                <w:sz w:val="20"/>
                <w:szCs w:val="20"/>
              </w:rPr>
              <w:t>, nei casi previsti,</w:t>
            </w:r>
            <w:r w:rsidRPr="00302E13">
              <w:rPr>
                <w:rFonts w:ascii="Helvetica" w:hAnsi="Helvetica"/>
                <w:sz w:val="20"/>
                <w:szCs w:val="20"/>
              </w:rPr>
              <w:t xml:space="preserve"> ai sensi del D.M. 37/2008</w:t>
            </w:r>
          </w:p>
          <w:p w14:paraId="00EBA1F8" w14:textId="77777777" w:rsidR="00BE460B" w:rsidRDefault="00BE460B">
            <w:pPr>
              <w:pStyle w:val="Paragrafoelenco"/>
              <w:numPr>
                <w:ilvl w:val="0"/>
                <w:numId w:val="9"/>
              </w:numPr>
              <w:ind w:left="449" w:hanging="283"/>
              <w:rPr>
                <w:rFonts w:ascii="Helvetica" w:hAnsi="Helvetica"/>
                <w:sz w:val="20"/>
                <w:szCs w:val="20"/>
              </w:rPr>
            </w:pPr>
            <w:r w:rsidRPr="00302E13">
              <w:rPr>
                <w:rFonts w:ascii="Helvetica" w:hAnsi="Helvetica"/>
                <w:sz w:val="20"/>
                <w:szCs w:val="20"/>
              </w:rPr>
              <w:t>Dichiarazione Conformità ai sensi della L.46/90</w:t>
            </w:r>
            <w:r>
              <w:rPr>
                <w:rFonts w:ascii="Helvetica" w:hAnsi="Helvetica"/>
                <w:sz w:val="20"/>
                <w:szCs w:val="20"/>
              </w:rPr>
              <w:t xml:space="preserve"> o del D.M. 37/08</w:t>
            </w:r>
            <w:r w:rsidRPr="00302E13">
              <w:rPr>
                <w:rFonts w:ascii="Helvetica" w:hAnsi="Helvetica"/>
                <w:sz w:val="20"/>
                <w:szCs w:val="20"/>
              </w:rPr>
              <w:t xml:space="preserve">  </w:t>
            </w:r>
          </w:p>
          <w:p w14:paraId="6AB15240" w14:textId="77777777" w:rsidR="00BE460B" w:rsidRPr="00D77E92" w:rsidRDefault="00BE460B" w:rsidP="00001342">
            <w:pPr>
              <w:pStyle w:val="Paragrafoelenco"/>
              <w:ind w:left="44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FAD5312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2EB6E6D1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707"/>
        </w:trPr>
        <w:tc>
          <w:tcPr>
            <w:tcW w:w="6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1629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eastAsia="Calibri" w:hAnsi="Helvetica"/>
                <w:kern w:val="24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A27E534" w14:textId="77777777" w:rsidR="00BE460B" w:rsidRPr="00302E13" w:rsidRDefault="00BE460B">
            <w:pPr>
              <w:pStyle w:val="Paragrafoelenco"/>
              <w:numPr>
                <w:ilvl w:val="0"/>
                <w:numId w:val="9"/>
              </w:numPr>
              <w:ind w:left="449" w:hanging="283"/>
              <w:jc w:val="both"/>
              <w:rPr>
                <w:rFonts w:ascii="Helvetica" w:hAnsi="Helvetica"/>
                <w:sz w:val="20"/>
                <w:szCs w:val="20"/>
              </w:rPr>
            </w:pPr>
            <w:r w:rsidRPr="00436E44">
              <w:rPr>
                <w:rFonts w:ascii="Helvetica" w:hAnsi="Helvetica"/>
                <w:sz w:val="20"/>
                <w:szCs w:val="20"/>
              </w:rPr>
              <w:t>Controlli periodici (art. 86 D.Lgs. 81/08)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790F294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3854EE6E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539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AB9B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5E11E51" w14:textId="77777777" w:rsidR="00BE460B" w:rsidRPr="00396389" w:rsidRDefault="00BE460B" w:rsidP="00001342">
            <w:pPr>
              <w:spacing w:after="0" w:line="240" w:lineRule="auto"/>
              <w:jc w:val="both"/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</w:pPr>
            <w:r w:rsidRPr="00E17760">
              <w:rPr>
                <w:rFonts w:ascii="Helvetica" w:hAnsi="Helvetica"/>
                <w:sz w:val="20"/>
                <w:szCs w:val="20"/>
              </w:rPr>
              <w:t>Note:</w:t>
            </w:r>
            <w:r w:rsidRPr="00E177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6389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 ed estremi della documentazione esaminata</w:t>
            </w:r>
          </w:p>
        </w:tc>
      </w:tr>
      <w:tr w:rsidR="00BE460B" w:rsidRPr="00D77E92" w14:paraId="505BAFB7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467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C61B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Impianti di protezione contro le scariche atmosferiche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EFBD2F9" w14:textId="77777777" w:rsidR="00BE460B" w:rsidRPr="00396389" w:rsidRDefault="00BE460B" w:rsidP="00001342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2DD97A24" w14:textId="77777777" w:rsidR="00BE460B" w:rsidRPr="00396389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Conformità dell’impianto di protezione contro le scariche atmosferiche.</w:t>
            </w:r>
          </w:p>
          <w:p w14:paraId="0B2F8F33" w14:textId="77777777" w:rsidR="00BE460B" w:rsidRPr="00396389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Documentazione esaminata:</w:t>
            </w:r>
          </w:p>
          <w:p w14:paraId="3A953C05" w14:textId="77777777" w:rsidR="00BE460B" w:rsidRPr="00396389" w:rsidRDefault="00BE460B">
            <w:pPr>
              <w:numPr>
                <w:ilvl w:val="0"/>
                <w:numId w:val="9"/>
              </w:numPr>
              <w:spacing w:after="0" w:line="240" w:lineRule="auto"/>
              <w:ind w:left="454" w:hanging="284"/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dichiarazione di autoprotezione redatta da un tecnico abilitato (nel caso l’impianto non sia previsto)</w:t>
            </w:r>
          </w:p>
          <w:p w14:paraId="0A2C50E7" w14:textId="77777777" w:rsidR="00BE460B" w:rsidRDefault="00BE460B">
            <w:pPr>
              <w:numPr>
                <w:ilvl w:val="0"/>
                <w:numId w:val="9"/>
              </w:numPr>
              <w:spacing w:after="0" w:line="240" w:lineRule="auto"/>
              <w:ind w:left="454" w:hanging="284"/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dichiarazione di conformità dell’impianto di protezione contro le scariche atmosferiche completa di progetto ai sensi del D.M. 37/2008</w:t>
            </w:r>
          </w:p>
          <w:p w14:paraId="61287386" w14:textId="77777777" w:rsidR="00BE460B" w:rsidRPr="00396389" w:rsidRDefault="00BE460B">
            <w:pPr>
              <w:numPr>
                <w:ilvl w:val="0"/>
                <w:numId w:val="9"/>
              </w:numPr>
              <w:spacing w:after="0" w:line="240" w:lineRule="auto"/>
              <w:ind w:left="454" w:hanging="284"/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altra documentazione idonea a attestare la conformità dell’impianto di protezione contro le scariche atmosferiche (da indicare nelle note)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7E4D210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736EB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66FD407C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BA4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CA70C74" w14:textId="77777777" w:rsidR="00BE460B" w:rsidRPr="00396389" w:rsidRDefault="00BE460B" w:rsidP="00001342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 (o altra documentazione esaminata):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F958ADE" w14:textId="77777777" w:rsidR="00BE460B" w:rsidRPr="005736EB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20283FC0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51"/>
        </w:trPr>
        <w:tc>
          <w:tcPr>
            <w:tcW w:w="6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CD16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18"/>
                <w:szCs w:val="18"/>
              </w:rPr>
              <w:t>Dispositivi elettromedicali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98B7805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Elenco completo dei dispositivi elettromedicali in uso con relative conformità CE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688260B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 w:rsidRPr="00396389"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23F1654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87"/>
        </w:trPr>
        <w:tc>
          <w:tcPr>
            <w:tcW w:w="6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74BA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BE4E475" w14:textId="77777777" w:rsidR="00BE460B" w:rsidRPr="00396389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 xml:space="preserve">Verifica periodica dei dispositivi elettromedicali </w:t>
            </w:r>
          </w:p>
          <w:p w14:paraId="371D0AA9" w14:textId="77777777" w:rsidR="00BE460B" w:rsidRPr="00396389" w:rsidRDefault="00BE460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 xml:space="preserve">secondo le scadenze previste </w:t>
            </w:r>
          </w:p>
          <w:p w14:paraId="702ECB09" w14:textId="77777777" w:rsidR="00BE460B" w:rsidRPr="00215ADD" w:rsidRDefault="00BE460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dispositivi di nuova costruzione, non ancora soggetti a controlli periodici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E3009B6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 w:rsidRPr="00396389"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5FE3DD45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65C28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ACA59CD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Note: (il gestore dichiara la non presenza)</w:t>
            </w:r>
          </w:p>
        </w:tc>
      </w:tr>
      <w:tr w:rsidR="00BE460B" w:rsidRPr="00D77E92" w14:paraId="35449B91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8B10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2.3.2.f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D5FCD56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SICUREZZA ANTIINFORTUNISTICA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F5544FD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SI/NO</w:t>
            </w:r>
          </w:p>
        </w:tc>
      </w:tr>
      <w:tr w:rsidR="00BE460B" w:rsidRPr="00D77E92" w14:paraId="50B3C6BB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D4AE" w14:textId="77777777" w:rsidR="00BE460B" w:rsidRPr="00D77E92" w:rsidRDefault="00BE460B" w:rsidP="00001342">
            <w:pPr>
              <w:ind w:left="62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4BBEA3C" w14:textId="77777777" w:rsidR="00BE460B" w:rsidRPr="00396389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>presenza del Documento di valutazione dei rischi</w:t>
            </w:r>
          </w:p>
          <w:p w14:paraId="2815BD2A" w14:textId="77777777" w:rsidR="00BE460B" w:rsidRPr="007C7C17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6389">
              <w:rPr>
                <w:rFonts w:ascii="Helvetica" w:hAnsi="Helvetica"/>
                <w:sz w:val="20"/>
                <w:szCs w:val="20"/>
              </w:rPr>
              <w:t xml:space="preserve">per attività avviate da meno di 90 giorni, </w:t>
            </w:r>
            <w:r>
              <w:rPr>
                <w:rFonts w:ascii="Helvetica" w:hAnsi="Helvetica"/>
                <w:sz w:val="20"/>
                <w:szCs w:val="20"/>
              </w:rPr>
              <w:t>in attesa di redazione del DVR</w:t>
            </w:r>
          </w:p>
          <w:p w14:paraId="6506C507" w14:textId="77777777" w:rsidR="00BE460B" w:rsidRPr="00FC52E2" w:rsidRDefault="00BE460B" w:rsidP="00001342">
            <w:pPr>
              <w:pStyle w:val="Paragrafoelenco"/>
              <w:spacing w:after="0" w:line="240" w:lineRule="auto"/>
              <w:ind w:left="454"/>
              <w:contextualSpacing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FC19667" w14:textId="77777777" w:rsidR="00BE460B" w:rsidRPr="00FC52E2" w:rsidRDefault="00BE460B" w:rsidP="00001342">
            <w:pPr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D77E92">
              <w:rPr>
                <w:rFonts w:ascii="Helvetica" w:hAnsi="Helvetica"/>
                <w:bCs/>
                <w:sz w:val="20"/>
                <w:szCs w:val="20"/>
              </w:rPr>
              <w:t>S</w:t>
            </w:r>
            <w:r>
              <w:rPr>
                <w:rFonts w:ascii="Helvetica" w:hAnsi="Helvetica"/>
                <w:bCs/>
                <w:sz w:val="20"/>
                <w:szCs w:val="20"/>
              </w:rPr>
              <w:t>I/NO</w:t>
            </w:r>
          </w:p>
        </w:tc>
      </w:tr>
      <w:tr w:rsidR="00BE460B" w:rsidRPr="00D77E92" w14:paraId="5EFFDC9C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BE18E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D68D475" w14:textId="77777777" w:rsidR="00BE460B" w:rsidRPr="001340B8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Valutazione dei rischi interferenti</w:t>
            </w:r>
          </w:p>
          <w:p w14:paraId="19AB7E79" w14:textId="77777777" w:rsidR="00BE460B" w:rsidRPr="001340B8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presenza del DUVRI -  Documento di valutazione dei rischi da interferenza</w:t>
            </w:r>
          </w:p>
          <w:p w14:paraId="631FA5FF" w14:textId="77777777" w:rsidR="00BE460B" w:rsidRPr="001340B8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dichiarazione di assenza di lavori ai sensi dell’art. 26 DLgs 81/08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3010C3" w14:textId="77777777" w:rsidR="00BE460B" w:rsidRPr="00AE2052" w:rsidRDefault="00BE460B" w:rsidP="00001342">
            <w:pPr>
              <w:jc w:val="center"/>
              <w:rPr>
                <w:rFonts w:ascii="Helvetica" w:hAnsi="Helvetica"/>
                <w:color w:val="538135" w:themeColor="accent6" w:themeShade="BF"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>SI/NO</w:t>
            </w:r>
          </w:p>
        </w:tc>
      </w:tr>
      <w:tr w:rsidR="00BE460B" w:rsidRPr="00D77E92" w14:paraId="0C893894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295C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8A27C58" w14:textId="77777777" w:rsidR="00BE460B" w:rsidRPr="001340B8" w:rsidRDefault="00BE460B" w:rsidP="00001342">
            <w:pPr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 xml:space="preserve">Note: Note ed estremi della documentazione </w:t>
            </w:r>
            <w:r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esaminata</w:t>
            </w:r>
          </w:p>
        </w:tc>
      </w:tr>
      <w:tr w:rsidR="00BE460B" w:rsidRPr="00D77E92" w14:paraId="1438111D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3BF1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2.3.2.g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2A44C8B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IGIENE E SICUREZZA DEI LUOGHI DI LAVORO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419289E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>SI/NO</w:t>
            </w:r>
          </w:p>
        </w:tc>
      </w:tr>
      <w:tr w:rsidR="00BE460B" w:rsidRPr="00D77E92" w14:paraId="140F52CD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4599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Locali interrati e seminterrati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D7BE408" w14:textId="77777777" w:rsidR="00BE460B" w:rsidRPr="00FC52E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bCs/>
                <w:sz w:val="20"/>
                <w:szCs w:val="20"/>
              </w:rPr>
            </w:pPr>
            <w:r w:rsidRPr="00D77E92">
              <w:rPr>
                <w:rFonts w:ascii="Helvetica" w:hAnsi="Helvetica"/>
                <w:bCs/>
                <w:sz w:val="20"/>
                <w:szCs w:val="20"/>
              </w:rPr>
              <w:t>Autorizzazione in deroga ex art.65 D.Lgs. 81/2008, in caso di utilizzo ai fini lavorativi di locali interrati e seminterrati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4E804DC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0A9173B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4503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BAC42F5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</w:tr>
      <w:tr w:rsidR="00BE460B" w:rsidRPr="00D77E92" w14:paraId="0BCD7FE4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69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1A1B" w14:textId="77777777" w:rsidR="00BE460B" w:rsidRPr="00D77E92" w:rsidRDefault="00BE460B" w:rsidP="00001342">
            <w:pPr>
              <w:ind w:right="63"/>
              <w:rPr>
                <w:rFonts w:ascii="Helvetica" w:hAnsi="Helvetica"/>
                <w:sz w:val="20"/>
                <w:szCs w:val="20"/>
              </w:rPr>
            </w:pPr>
            <w:r w:rsidRPr="00294261">
              <w:rPr>
                <w:rFonts w:ascii="Helvetica" w:hAnsi="Helvetica"/>
                <w:sz w:val="18"/>
                <w:szCs w:val="18"/>
              </w:rPr>
              <w:t>Impianti di sollevamento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52E880E" w14:textId="434C74DF" w:rsidR="009172D7" w:rsidRDefault="00BE460B" w:rsidP="009172D7">
            <w:pPr>
              <w:ind w:right="63"/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340B8">
              <w:rPr>
                <w:rFonts w:ascii="Helvetica" w:hAnsi="Helvetica"/>
                <w:bCs/>
                <w:sz w:val="20"/>
                <w:szCs w:val="20"/>
              </w:rPr>
              <w:t>Per ciascun impianto di sollevamento di pertinenza/al servizio dell’unità d’offerta sono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presenti </w:t>
            </w:r>
            <w:r w:rsidRPr="00ED6852"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>se all’interno dei locali dell’unità d’offerta C-Dom e ad uso esclusivo</w:t>
            </w:r>
            <w:r w:rsidR="009172D7"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 xml:space="preserve"> (il requisito è assolto in presenza di uno dei due documenti sotto riportati)</w:t>
            </w:r>
          </w:p>
          <w:p w14:paraId="5468E32A" w14:textId="03A3277D" w:rsidR="00BE460B" w:rsidRPr="009172D7" w:rsidRDefault="00BE460B" w:rsidP="009172D7">
            <w:pPr>
              <w:pStyle w:val="Paragrafoelenco"/>
              <w:numPr>
                <w:ilvl w:val="0"/>
                <w:numId w:val="51"/>
              </w:numPr>
              <w:ind w:left="455" w:right="63" w:hanging="283"/>
              <w:rPr>
                <w:rFonts w:ascii="Helvetica" w:hAnsi="Helvetica"/>
                <w:bCs/>
                <w:sz w:val="20"/>
                <w:szCs w:val="20"/>
              </w:rPr>
            </w:pPr>
            <w:r w:rsidRPr="009172D7">
              <w:rPr>
                <w:rFonts w:ascii="Helvetica" w:hAnsi="Helvetica"/>
                <w:bCs/>
                <w:sz w:val="20"/>
                <w:szCs w:val="20"/>
              </w:rPr>
              <w:t xml:space="preserve">verifiche periodiche ai sensi del DPR n 162/99 attestate da idonea documentazione </w:t>
            </w:r>
          </w:p>
          <w:p w14:paraId="56DF9C05" w14:textId="77777777" w:rsidR="00BE460B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Helvetica" w:hAnsi="Helvetica"/>
                <w:bCs/>
                <w:sz w:val="20"/>
                <w:szCs w:val="20"/>
              </w:rPr>
            </w:pPr>
            <w:r w:rsidRPr="00ED6852">
              <w:rPr>
                <w:rFonts w:ascii="Helvetica" w:hAnsi="Helvetica"/>
                <w:bCs/>
                <w:sz w:val="20"/>
                <w:szCs w:val="20"/>
              </w:rPr>
              <w:t>collaudo se di nuova costruzione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e non ancora soggetto a verifica</w:t>
            </w:r>
          </w:p>
          <w:p w14:paraId="5B715CE2" w14:textId="77777777" w:rsidR="00BE460B" w:rsidRPr="00ED6852" w:rsidRDefault="00BE460B" w:rsidP="00001342">
            <w:pPr>
              <w:spacing w:after="0" w:line="240" w:lineRule="auto"/>
              <w:jc w:val="both"/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705279D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6065D688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67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F6BD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A99913F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</w:tr>
      <w:tr w:rsidR="00BE460B" w:rsidRPr="00D77E92" w14:paraId="4F27FC84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0589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bCs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Impianto a gas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FB52259" w14:textId="77777777" w:rsidR="00BE460B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bCs/>
                <w:sz w:val="20"/>
                <w:szCs w:val="20"/>
              </w:rPr>
            </w:pPr>
            <w:r w:rsidRPr="001340B8">
              <w:rPr>
                <w:rFonts w:ascii="Helvetica" w:hAnsi="Helvetica"/>
                <w:bCs/>
                <w:sz w:val="20"/>
                <w:szCs w:val="20"/>
              </w:rPr>
              <w:t xml:space="preserve">Conformità impianto a gas </w:t>
            </w:r>
          </w:p>
          <w:p w14:paraId="12F39869" w14:textId="77777777" w:rsidR="00BE460B" w:rsidRPr="00ED6852" w:rsidRDefault="00BE460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Helvetica" w:hAnsi="Helvetica"/>
                <w:bCs/>
                <w:sz w:val="20"/>
                <w:szCs w:val="20"/>
              </w:rPr>
            </w:pPr>
            <w:r w:rsidRPr="001340B8">
              <w:rPr>
                <w:rFonts w:ascii="Helvetica" w:hAnsi="Helvetica"/>
                <w:bCs/>
                <w:sz w:val="20"/>
                <w:szCs w:val="20"/>
              </w:rPr>
              <w:t>dichiarazione di conformità ai sensi d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el DM 37/08 o della Legge 46/90 </w:t>
            </w:r>
            <w:r w:rsidRPr="00ED6852"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>se all’interno dei locali dell’unità d’offerta C-Dom e ad uso esclusivo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62AB329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1AB9AF56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F3EE0" w14:textId="77777777" w:rsidR="00BE460B" w:rsidRPr="00D77E92" w:rsidRDefault="00BE460B" w:rsidP="00001342">
            <w:pPr>
              <w:pStyle w:val="Paragrafoelenc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FEBF8EE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</w:tr>
      <w:tr w:rsidR="00BE460B" w:rsidRPr="00D77E92" w14:paraId="1EC1E47E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26DE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2.3.2.h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2480E6E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PROTEZIONE RADIAZIONI IONIZZANTI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15E6E80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>SI/NO</w:t>
            </w:r>
          </w:p>
        </w:tc>
      </w:tr>
      <w:tr w:rsidR="00BE460B" w:rsidRPr="00D77E92" w14:paraId="5D174CA8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1276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6DE6" w14:textId="77777777" w:rsidR="00BE460B" w:rsidRPr="00D77E92" w:rsidRDefault="00BE460B" w:rsidP="00001342">
            <w:pPr>
              <w:ind w:left="62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EFD169" w14:textId="4B5B95D4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Documentazione esaminata :</w:t>
            </w:r>
          </w:p>
          <w:p w14:paraId="4441517E" w14:textId="77777777" w:rsidR="00BE460B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Dichiarazione di assenza di sorgenti radioattive/apparecchiature radiodiagnostiche</w:t>
            </w:r>
          </w:p>
          <w:p w14:paraId="18E034A4" w14:textId="77777777" w:rsidR="00BE460B" w:rsidRPr="00D77E92" w:rsidRDefault="00BE460B" w:rsidP="00001342">
            <w:pPr>
              <w:pStyle w:val="Paragrafoelenco"/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C503BE9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9E3371D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56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4C257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000605E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97DCB0B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2A72787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56BD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2.3.2.i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FFA463B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ELIMINAZIONE BARRIERE ARCHITETTONICHE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F6540C4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>SI/NO</w:t>
            </w:r>
          </w:p>
        </w:tc>
      </w:tr>
      <w:tr w:rsidR="00BE460B" w:rsidRPr="00D77E92" w14:paraId="216AC916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6DB5" w14:textId="77777777" w:rsidR="00BE460B" w:rsidRPr="00D77E92" w:rsidRDefault="00BE460B" w:rsidP="00001342">
            <w:pPr>
              <w:ind w:left="62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1146663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barrare una delle opzioni:</w:t>
            </w:r>
          </w:p>
          <w:p w14:paraId="46A8AF31" w14:textId="77777777" w:rsidR="00BE460B" w:rsidRPr="00640340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dichiarazione presente nella documentazione di agibilità</w:t>
            </w:r>
          </w:p>
          <w:p w14:paraId="5055D2BA" w14:textId="77777777" w:rsidR="00BE460B" w:rsidRPr="007044F6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verifica nel corso del sopralluogo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78200F1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069994C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18ED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D15FDF5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FBC933F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008DFB69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E868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2.3.2.j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  <w:r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 xml:space="preserve"> e AU3.5. dgr 6867/2022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F22918E" w14:textId="77777777" w:rsidR="00BE460B" w:rsidRPr="00F35CD2" w:rsidRDefault="00BE460B" w:rsidP="00001342">
            <w:pPr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SMALTIMENTO RIFIUTI SANITARI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C36E222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>SI/NO</w:t>
            </w:r>
            <w:r>
              <w:rPr>
                <w:rFonts w:ascii="Helvetica" w:hAnsi="Helvetica"/>
                <w:b/>
                <w:sz w:val="20"/>
                <w:szCs w:val="20"/>
              </w:rPr>
              <w:t>/NP</w:t>
            </w:r>
          </w:p>
        </w:tc>
      </w:tr>
      <w:tr w:rsidR="00BE460B" w:rsidRPr="00D77E92" w14:paraId="4B82D575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83"/>
        </w:trPr>
        <w:tc>
          <w:tcPr>
            <w:tcW w:w="62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A271" w14:textId="77777777" w:rsidR="00BE460B" w:rsidRPr="00D77E92" w:rsidRDefault="00BE460B" w:rsidP="00001342">
            <w:pPr>
              <w:ind w:left="62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44EA4D7" w14:textId="77777777" w:rsidR="00BE460B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48169E9A" w14:textId="77777777" w:rsidR="00BE460B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Dichiarazione di assenza di produzione presso la sede organizzativa e operativa </w:t>
            </w:r>
          </w:p>
          <w:p w14:paraId="26CF5343" w14:textId="77777777" w:rsidR="00BE460B" w:rsidRPr="00D77E92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Contratto con ditta autorizzata allo smaltimento dei rifiuti sanitari a rischio infettivo in corso di validità e relativa documentazione degli avvenuti smaltimenti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AB9F898" w14:textId="6D412C8C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 w:rsidR="001141C3"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469FA5F1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3B541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18D70F4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Verifica della presenza degli idonei contenitori per la raccolta a rischio infettivo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A3321AC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1710E3E6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DBF3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9DBEB78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Verifica della presenza di idoneo spazio di stoccaggio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4E52D89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3C5F5899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9D3B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BB3E6DA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FAC344D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39C992FB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90"/>
        </w:trPr>
        <w:tc>
          <w:tcPr>
            <w:tcW w:w="6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AB57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F35CD2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Es 2.3.2.k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6780691" w14:textId="77777777" w:rsidR="00BE460B" w:rsidRDefault="00BE460B" w:rsidP="00001342">
            <w:pPr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>IMPIANTO TRATTAMENTO ARIA</w:t>
            </w:r>
          </w:p>
          <w:p w14:paraId="35A0B9F9" w14:textId="77777777" w:rsidR="00BE460B" w:rsidRPr="00F35CD2" w:rsidRDefault="00BE460B" w:rsidP="00001342">
            <w:pPr>
              <w:jc w:val="both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20B625E" w14:textId="77777777" w:rsidR="00BE460B" w:rsidRPr="001340B8" w:rsidRDefault="00BE460B" w:rsidP="00001342">
            <w:pPr>
              <w:jc w:val="center"/>
              <w:rPr>
                <w:rFonts w:ascii="Helvetica" w:hAnsi="Helvetica"/>
                <w:bCs/>
                <w:sz w:val="20"/>
                <w:szCs w:val="20"/>
              </w:rPr>
            </w:pPr>
            <w:r w:rsidRPr="001340B8">
              <w:rPr>
                <w:rFonts w:ascii="Helvetica" w:hAnsi="Helvetica"/>
                <w:bCs/>
                <w:sz w:val="20"/>
                <w:szCs w:val="20"/>
              </w:rPr>
              <w:t>SI/NO/NP</w:t>
            </w:r>
          </w:p>
        </w:tc>
      </w:tr>
      <w:tr w:rsidR="00BE460B" w:rsidRPr="00D77E92" w14:paraId="5BCCB45E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90"/>
        </w:trPr>
        <w:tc>
          <w:tcPr>
            <w:tcW w:w="62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7124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5B93046" w14:textId="77777777" w:rsidR="00BE460B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Presenza impianto (UTA) trattamento aria</w:t>
            </w:r>
          </w:p>
          <w:p w14:paraId="7C7D97C3" w14:textId="77777777" w:rsidR="00BE460B" w:rsidRPr="001340B8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8D797C"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>(se all’interno dei locali dell’unità</w:t>
            </w:r>
            <w:r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 xml:space="preserve"> d’offerta </w:t>
            </w:r>
            <w:r w:rsidRPr="008D797C"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>C-Dom</w:t>
            </w:r>
            <w:r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 xml:space="preserve"> e ad uso esclusivo</w:t>
            </w:r>
            <w:r w:rsidRPr="008D797C">
              <w:rPr>
                <w:rFonts w:ascii="Helvetica" w:hAnsi="Helvetica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93405BA" w14:textId="77777777" w:rsidR="00BE460B" w:rsidRPr="001340B8" w:rsidRDefault="00BE460B" w:rsidP="00001342">
            <w:pPr>
              <w:jc w:val="center"/>
              <w:rPr>
                <w:rFonts w:ascii="Helvetica" w:hAnsi="Helvetica"/>
                <w:bCs/>
                <w:sz w:val="20"/>
                <w:szCs w:val="20"/>
              </w:rPr>
            </w:pPr>
            <w:r w:rsidRPr="001340B8">
              <w:rPr>
                <w:rFonts w:ascii="Helvetica" w:hAnsi="Helvetica"/>
                <w:bCs/>
                <w:sz w:val="20"/>
                <w:szCs w:val="20"/>
              </w:rPr>
              <w:t>SI/NO/NP</w:t>
            </w:r>
          </w:p>
        </w:tc>
      </w:tr>
      <w:tr w:rsidR="00BE460B" w:rsidRPr="00D77E92" w14:paraId="3AC4FC56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90"/>
        </w:trPr>
        <w:tc>
          <w:tcPr>
            <w:tcW w:w="6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778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6FE40F4" w14:textId="77777777" w:rsidR="00BE460B" w:rsidRPr="001340B8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1340B8">
              <w:rPr>
                <w:rFonts w:ascii="Helvetica" w:hAnsi="Helvetica"/>
                <w:sz w:val="20"/>
                <w:szCs w:val="20"/>
              </w:rPr>
              <w:t>Dichiarazione di conformità ai sensi del DM 37/2008 o L. 46/90 degli impianti di trattamento dell’aria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30ED318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30DE9B89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90"/>
        </w:trPr>
        <w:tc>
          <w:tcPr>
            <w:tcW w:w="6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470F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BDFDFCB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Relazione tecnica con indicazione dei parametri termo – igro – volumetrici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6994451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3C6BEB18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490"/>
        </w:trPr>
        <w:tc>
          <w:tcPr>
            <w:tcW w:w="6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B4E1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784FAF9" w14:textId="77777777" w:rsidR="00BE460B" w:rsidRPr="003C7D8D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Documentazione inerente verifiche periodiche manutentive degli impianti secondo un piano di manutenzione definito dal Gestore:</w:t>
            </w:r>
          </w:p>
          <w:p w14:paraId="539CF720" w14:textId="77777777" w:rsidR="00BE460B" w:rsidRPr="003C7D8D" w:rsidRDefault="00BE46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presenza del piano di manutenzione definito dal Gestore e della documentazione relativa alle verifiche periodiche manutentive</w:t>
            </w:r>
          </w:p>
          <w:p w14:paraId="47C16A34" w14:textId="77777777" w:rsidR="00BE460B" w:rsidRPr="003C7D8D" w:rsidRDefault="00BE46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presenza del piano di manutenzione definito dal Gestore (impianto di nuova installazione non ancora soggetto alle verifiche periodiche manutentive)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2143617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  <w:r>
              <w:rPr>
                <w:rFonts w:ascii="Helvetica" w:hAnsi="Helvetica"/>
                <w:sz w:val="20"/>
                <w:szCs w:val="20"/>
              </w:rPr>
              <w:t>/NP</w:t>
            </w:r>
          </w:p>
        </w:tc>
      </w:tr>
      <w:tr w:rsidR="00BE460B" w:rsidRPr="00D77E92" w14:paraId="5A09A10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D049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3114ED2" w14:textId="77777777" w:rsidR="00BE460B" w:rsidRPr="003C7D8D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</w:tr>
      <w:tr w:rsidR="00BE460B" w:rsidRPr="003C7D8D" w14:paraId="3BCBEC96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7F2" w14:textId="77777777" w:rsidR="00BE460B" w:rsidRPr="00124E83" w:rsidRDefault="00BE460B" w:rsidP="00001342">
            <w:pPr>
              <w:ind w:left="62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1340B8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ES 2.3.2.l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207A02C" w14:textId="77777777" w:rsidR="00BE460B" w:rsidRPr="003C7D8D" w:rsidRDefault="00BE460B" w:rsidP="00001342">
            <w:pPr>
              <w:jc w:val="both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3C7D8D">
              <w:rPr>
                <w:rFonts w:ascii="Helvetica" w:hAnsi="Helvetica"/>
                <w:b/>
                <w:sz w:val="20"/>
                <w:szCs w:val="20"/>
              </w:rPr>
              <w:t>IMPIANTI DISTRIBUZIONE GAS MEDICALI</w:t>
            </w:r>
            <w:r w:rsidRPr="003C7D8D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99888FC" w14:textId="77777777" w:rsidR="00BE460B" w:rsidRPr="003C7D8D" w:rsidRDefault="00BE460B" w:rsidP="0000134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3C7D8D">
              <w:rPr>
                <w:rFonts w:ascii="Helvetica" w:hAnsi="Helvetica"/>
                <w:b/>
                <w:bCs/>
                <w:sz w:val="20"/>
                <w:szCs w:val="20"/>
              </w:rPr>
              <w:t>SI/NO/NP</w:t>
            </w:r>
          </w:p>
        </w:tc>
      </w:tr>
      <w:tr w:rsidR="00BE460B" w:rsidRPr="003C7D8D" w14:paraId="369195FB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0372" w14:textId="77777777" w:rsidR="00BE460B" w:rsidRPr="009E6605" w:rsidRDefault="00BE460B" w:rsidP="00001342">
            <w:pPr>
              <w:ind w:left="62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7D0F4CB" w14:textId="77777777" w:rsidR="00BE460B" w:rsidRPr="003C7D8D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Presenza di</w:t>
            </w:r>
          </w:p>
          <w:p w14:paraId="364BFB6B" w14:textId="77777777" w:rsidR="00BE460B" w:rsidRPr="003C7D8D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impianto centralizzato distribuzione dei gas medicali</w:t>
            </w:r>
          </w:p>
          <w:p w14:paraId="1BF91263" w14:textId="77777777" w:rsidR="00BE460B" w:rsidRPr="003C7D8D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altre soluzioni tecniche in grado di soddisfare il requisito, anche ricorrendo all’utilizzo di bombole</w:t>
            </w:r>
          </w:p>
          <w:p w14:paraId="3D4323A0" w14:textId="77777777" w:rsidR="00BE460B" w:rsidRPr="003C7D8D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Dichiarazione di assenza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3BA8BCA" w14:textId="77777777" w:rsidR="00BE460B" w:rsidRPr="003C7D8D" w:rsidRDefault="00BE460B" w:rsidP="0000134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3C7D8D" w14:paraId="2662DFCC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09C" w14:textId="77777777" w:rsidR="00BE460B" w:rsidRPr="009E6605" w:rsidRDefault="00BE460B" w:rsidP="00001342">
            <w:pPr>
              <w:ind w:left="62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73F5CA7" w14:textId="77777777" w:rsidR="00BE460B" w:rsidRPr="003C7D8D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Dichiarazione di conformità e marcatura CE dell’impianto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D26468" w14:textId="77777777" w:rsidR="00BE460B" w:rsidRPr="003C7D8D" w:rsidRDefault="00BE460B" w:rsidP="0000134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3C7D8D" w14:paraId="1B474F40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4BCF" w14:textId="77777777" w:rsidR="00BE460B" w:rsidRPr="009E6605" w:rsidRDefault="00BE460B" w:rsidP="00001342">
            <w:pPr>
              <w:ind w:left="62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9D90E9A" w14:textId="77777777" w:rsidR="00BE460B" w:rsidRPr="003C7D8D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Documentazione inerente verifiche e manutenzioni periodiche dell’impianto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71211F2" w14:textId="77777777" w:rsidR="00BE460B" w:rsidRPr="003C7D8D" w:rsidRDefault="00BE460B" w:rsidP="0000134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C7D8D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D77E92" w14:paraId="7FEE4588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807" w14:textId="77777777" w:rsidR="00BE460B" w:rsidRPr="009E6605" w:rsidRDefault="00BE460B" w:rsidP="00001342">
            <w:pPr>
              <w:ind w:left="62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7E8CD9" w14:textId="77777777" w:rsidR="00BE460B" w:rsidRPr="003C7D8D" w:rsidRDefault="00BE460B" w:rsidP="00001342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C7D8D">
              <w:rPr>
                <w:rFonts w:ascii="Helvetica" w:eastAsia="Calibri" w:hAnsi="Helvetica"/>
                <w:i/>
                <w:iCs/>
                <w:kern w:val="24"/>
                <w:sz w:val="20"/>
                <w:szCs w:val="20"/>
              </w:rPr>
              <w:t>Note: Note ed estremi della documentazione esaminata</w:t>
            </w:r>
          </w:p>
        </w:tc>
      </w:tr>
      <w:tr w:rsidR="00BE460B" w:rsidRPr="00D77E92" w14:paraId="6650AF62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7767" w14:textId="77777777" w:rsidR="00BE460B" w:rsidRPr="0063030D" w:rsidRDefault="00BE460B" w:rsidP="00001342">
            <w:pPr>
              <w:ind w:left="62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ES 2.3.2.m </w:t>
            </w:r>
            <w:r w:rsidRPr="0063030D">
              <w:rPr>
                <w:rFonts w:ascii="Helvetica" w:eastAsia="Times New Roman" w:hAnsi="Helvetica" w:cs="Times New Roman"/>
                <w:i/>
                <w:iCs/>
                <w:sz w:val="16"/>
                <w:szCs w:val="16"/>
                <w:lang w:eastAsia="it-IT"/>
              </w:rPr>
              <w:t>dgr 2569/2014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1679424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sz w:val="20"/>
                <w:szCs w:val="20"/>
              </w:rPr>
              <w:t>MATERIALI ESPLODENTI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DAB0E4F" w14:textId="77777777" w:rsidR="00BE460B" w:rsidRPr="001340B8" w:rsidRDefault="00BE460B" w:rsidP="0000134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340B8">
              <w:rPr>
                <w:rFonts w:ascii="Helvetica" w:hAnsi="Helvetica"/>
                <w:b/>
                <w:sz w:val="20"/>
                <w:szCs w:val="20"/>
              </w:rPr>
              <w:t>SI/NO</w:t>
            </w:r>
          </w:p>
        </w:tc>
      </w:tr>
      <w:tr w:rsidR="00BE460B" w:rsidRPr="00D77E92" w14:paraId="58AC9BFE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92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5C4" w14:textId="77777777" w:rsidR="00BE460B" w:rsidRPr="00D77E92" w:rsidRDefault="00BE460B" w:rsidP="00001342">
            <w:pPr>
              <w:ind w:left="62"/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5CC8104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Verificata tramite (barrare una delle opzioni):</w:t>
            </w:r>
          </w:p>
          <w:p w14:paraId="117E1DA5" w14:textId="77777777" w:rsidR="00BE460B" w:rsidRPr="007514AF" w:rsidRDefault="00BE460B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7514AF">
              <w:rPr>
                <w:rFonts w:ascii="Helvetica" w:hAnsi="Helvetica"/>
                <w:sz w:val="20"/>
                <w:szCs w:val="20"/>
              </w:rPr>
              <w:t>Dichiarazione di assenza di materiale esplodenti</w:t>
            </w:r>
          </w:p>
          <w:p w14:paraId="2E43F658" w14:textId="77777777" w:rsidR="00BE460B" w:rsidRPr="00D77E92" w:rsidRDefault="00BE460B" w:rsidP="00001342">
            <w:pPr>
              <w:pStyle w:val="Paragrafoelenco"/>
              <w:spacing w:after="0" w:line="240" w:lineRule="auto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04E58AD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6C047349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92"/>
        </w:trPr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537C" w14:textId="77777777" w:rsidR="00BE460B" w:rsidRPr="00D77E92" w:rsidRDefault="00BE460B" w:rsidP="00001342">
            <w:pPr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234C012" w14:textId="77777777" w:rsidR="00BE460B" w:rsidRPr="00D77E92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CB94E79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1345A8" w14:paraId="6C1DF2E0" w14:textId="77777777" w:rsidTr="00001342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1C7B720" w14:textId="77777777" w:rsidR="00BE460B" w:rsidRDefault="00BE460B" w:rsidP="00001342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C906FD" w14:textId="77777777" w:rsidR="00BE460B" w:rsidRPr="005F0504" w:rsidRDefault="00BE460B" w:rsidP="00001342">
            <w:pPr>
              <w:rPr>
                <w:lang w:eastAsia="it-IT"/>
              </w:rPr>
            </w:pPr>
          </w:p>
        </w:tc>
      </w:tr>
      <w:tr w:rsidR="00BE460B" w:rsidRPr="001345A8" w14:paraId="08CAA3D4" w14:textId="77777777" w:rsidTr="00001342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/>
            <w:tcMar>
              <w:left w:w="0" w:type="dxa"/>
              <w:right w:w="28" w:type="dxa"/>
            </w:tcMar>
            <w:vAlign w:val="center"/>
          </w:tcPr>
          <w:p w14:paraId="53FB597C" w14:textId="77777777" w:rsidR="00BE460B" w:rsidRPr="001345A8" w:rsidRDefault="00BE460B" w:rsidP="00001342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345A8">
              <w:rPr>
                <w:rFonts w:ascii="Verdana" w:hAnsi="Verdana"/>
                <w:sz w:val="20"/>
                <w:szCs w:val="20"/>
              </w:rPr>
              <w:t xml:space="preserve">REQUISITI </w:t>
            </w:r>
            <w:r>
              <w:rPr>
                <w:rFonts w:ascii="Verdana" w:hAnsi="Verdana"/>
                <w:sz w:val="20"/>
                <w:szCs w:val="20"/>
              </w:rPr>
              <w:t xml:space="preserve">SPECIFICI </w:t>
            </w:r>
            <w:r w:rsidRPr="001345A8">
              <w:rPr>
                <w:rFonts w:ascii="Verdana" w:hAnsi="Verdana"/>
                <w:sz w:val="20"/>
                <w:szCs w:val="20"/>
              </w:rPr>
              <w:t>STRUTTURALI E TECNOLOGICI DI ESERCIZIO E DI ACCREDITAMENTO</w:t>
            </w:r>
          </w:p>
          <w:p w14:paraId="6CA4C947" w14:textId="77777777" w:rsidR="00BE460B" w:rsidRPr="001345A8" w:rsidRDefault="00BE460B" w:rsidP="00001342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17760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DGR n. </w:t>
            </w:r>
            <w:r>
              <w:rPr>
                <w:rFonts w:ascii="Verdana" w:hAnsi="Verdana"/>
                <w:b w:val="0"/>
                <w:sz w:val="20"/>
                <w:szCs w:val="20"/>
                <w:lang w:val="en-US"/>
              </w:rPr>
              <w:t>6867</w:t>
            </w:r>
            <w:r w:rsidRPr="003706AC">
              <w:rPr>
                <w:rFonts w:ascii="Verdana" w:hAnsi="Verdana"/>
                <w:b w:val="0"/>
                <w:sz w:val="20"/>
                <w:szCs w:val="20"/>
                <w:lang w:val="en-US"/>
              </w:rPr>
              <w:t>/2</w:t>
            </w:r>
            <w:r w:rsidRPr="001345A8">
              <w:rPr>
                <w:rFonts w:ascii="Verdana" w:hAnsi="Verdana"/>
                <w:b w:val="0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b w:val="0"/>
                <w:sz w:val="20"/>
                <w:szCs w:val="20"/>
                <w:lang w:val="en-US"/>
              </w:rPr>
              <w:t>22</w:t>
            </w:r>
          </w:p>
        </w:tc>
      </w:tr>
      <w:tr w:rsidR="00BE460B" w:rsidRPr="00D77E92" w14:paraId="0D51F660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392"/>
        </w:trPr>
        <w:tc>
          <w:tcPr>
            <w:tcW w:w="43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961" w14:textId="77777777" w:rsidR="00BE460B" w:rsidRPr="005F0504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Conformità allo stato dei luoghi delle planimetrie presentate con istanza</w:t>
            </w:r>
            <w:r>
              <w:rPr>
                <w:rFonts w:ascii="Helvetica" w:hAnsi="Helvetica"/>
                <w:sz w:val="20"/>
                <w:szCs w:val="20"/>
              </w:rPr>
              <w:t>/SCIA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403B560" w14:textId="77777777" w:rsidR="00BE460B" w:rsidRPr="00665986" w:rsidRDefault="00BE460B" w:rsidP="00001342">
            <w:pPr>
              <w:pStyle w:val="Titolo1"/>
              <w:spacing w:before="0" w:after="0"/>
              <w:jc w:val="center"/>
              <w:rPr>
                <w:rFonts w:ascii="Century Gothic" w:hAnsi="Century Gothic" w:cs="Times New Roman"/>
                <w:b w:val="0"/>
                <w:color w:val="FF0000"/>
                <w:sz w:val="20"/>
                <w:szCs w:val="20"/>
                <w:highlight w:val="lightGray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159C744E" w14:textId="77777777" w:rsidTr="00001342">
        <w:tblPrEx>
          <w:tblCellMar>
            <w:left w:w="28" w:type="dxa"/>
            <w:right w:w="28" w:type="dxa"/>
          </w:tblCellMar>
        </w:tblPrEx>
        <w:trPr>
          <w:cantSplit/>
          <w:trHeight w:val="293"/>
        </w:trPr>
        <w:tc>
          <w:tcPr>
            <w:tcW w:w="4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3D4" w14:textId="77777777" w:rsidR="00BE460B" w:rsidRPr="005F0504" w:rsidRDefault="00BE460B" w:rsidP="00001342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B195345" w14:textId="77777777" w:rsidR="00BE460B" w:rsidRPr="00665986" w:rsidRDefault="00BE460B" w:rsidP="00001342">
            <w:pPr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1418"/>
      </w:tblGrid>
      <w:tr w:rsidR="00BE460B" w:rsidRPr="00D77E92" w14:paraId="340DE45C" w14:textId="77777777" w:rsidTr="00001342">
        <w:trPr>
          <w:trHeight w:val="464"/>
        </w:trPr>
        <w:tc>
          <w:tcPr>
            <w:tcW w:w="1276" w:type="dxa"/>
          </w:tcPr>
          <w:p w14:paraId="2E26A017" w14:textId="77777777" w:rsidR="00BE460B" w:rsidRPr="005F0504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  <w:r w:rsidRPr="005F0504">
              <w:rPr>
                <w:rFonts w:ascii="Helvetica" w:hAnsi="Helvetica"/>
                <w:sz w:val="16"/>
                <w:szCs w:val="16"/>
              </w:rPr>
              <w:t>2.1. AU Sede organizzativa e operativa dgr 6867/2022</w:t>
            </w:r>
          </w:p>
        </w:tc>
        <w:tc>
          <w:tcPr>
            <w:tcW w:w="7513" w:type="dxa"/>
            <w:vAlign w:val="center"/>
          </w:tcPr>
          <w:p w14:paraId="1AD85E56" w14:textId="77777777" w:rsidR="00BE460B" w:rsidRPr="00665986" w:rsidRDefault="00BE460B" w:rsidP="00001342">
            <w:pPr>
              <w:spacing w:after="160" w:line="259" w:lineRule="auto"/>
              <w:rPr>
                <w:rFonts w:ascii="Helvetica" w:hAnsi="Helvetica"/>
                <w:color w:val="00B0F0"/>
                <w:sz w:val="20"/>
                <w:szCs w:val="20"/>
              </w:rPr>
            </w:pPr>
            <w:r w:rsidRPr="005F0504">
              <w:rPr>
                <w:rFonts w:ascii="Helvetica" w:hAnsi="Helvetica"/>
                <w:b/>
                <w:sz w:val="20"/>
                <w:szCs w:val="20"/>
              </w:rPr>
              <w:t>SEDE ORGANIZZATIVA</w:t>
            </w:r>
          </w:p>
        </w:tc>
        <w:tc>
          <w:tcPr>
            <w:tcW w:w="1418" w:type="dxa"/>
          </w:tcPr>
          <w:p w14:paraId="79A7C3C2" w14:textId="77777777" w:rsidR="00BE460B" w:rsidRPr="00665986" w:rsidRDefault="00BE460B" w:rsidP="00001342">
            <w:pPr>
              <w:jc w:val="both"/>
              <w:rPr>
                <w:rFonts w:ascii="Helvetica" w:hAnsi="Helvetica"/>
                <w:color w:val="00B0F0"/>
                <w:sz w:val="20"/>
                <w:szCs w:val="20"/>
              </w:rPr>
            </w:pPr>
          </w:p>
        </w:tc>
      </w:tr>
      <w:tr w:rsidR="00BE460B" w:rsidRPr="00D77E92" w14:paraId="33C084BC" w14:textId="77777777" w:rsidTr="00001342">
        <w:trPr>
          <w:trHeight w:val="464"/>
        </w:trPr>
        <w:tc>
          <w:tcPr>
            <w:tcW w:w="1276" w:type="dxa"/>
            <w:vMerge w:val="restart"/>
          </w:tcPr>
          <w:p w14:paraId="13FE7311" w14:textId="77777777" w:rsidR="00BE460B" w:rsidRPr="005F0504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  <w:p w14:paraId="23911E42" w14:textId="77777777" w:rsidR="00BE460B" w:rsidRPr="005F0504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427D9B" w14:textId="77777777" w:rsidR="00BE460B" w:rsidRPr="005F0504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 xml:space="preserve"> La sede organizzativa regionale, coincide con una sede operativa </w:t>
            </w:r>
          </w:p>
        </w:tc>
        <w:tc>
          <w:tcPr>
            <w:tcW w:w="1418" w:type="dxa"/>
          </w:tcPr>
          <w:p w14:paraId="3ED95C8E" w14:textId="77777777" w:rsidR="00BE460B" w:rsidRPr="005F0504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4AFE8C0" w14:textId="77777777" w:rsidTr="00001342">
        <w:trPr>
          <w:trHeight w:val="367"/>
        </w:trPr>
        <w:tc>
          <w:tcPr>
            <w:tcW w:w="1276" w:type="dxa"/>
            <w:vMerge/>
          </w:tcPr>
          <w:p w14:paraId="7BB0EF45" w14:textId="77777777" w:rsidR="00BE460B" w:rsidRPr="005F0504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D81523" w14:textId="77777777" w:rsidR="00BE460B" w:rsidRPr="005F0504" w:rsidDel="008C2D0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La sede organizzativa è ubicata in questa ATS? (indicare Comune e ATS)</w:t>
            </w:r>
          </w:p>
        </w:tc>
        <w:tc>
          <w:tcPr>
            <w:tcW w:w="1418" w:type="dxa"/>
          </w:tcPr>
          <w:p w14:paraId="75AFCF48" w14:textId="77777777" w:rsidR="00BE460B" w:rsidRPr="005F0504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BF13A39" w14:textId="77777777" w:rsidTr="00001342">
        <w:trPr>
          <w:trHeight w:val="455"/>
        </w:trPr>
        <w:tc>
          <w:tcPr>
            <w:tcW w:w="1276" w:type="dxa"/>
            <w:vMerge/>
          </w:tcPr>
          <w:p w14:paraId="1B8107A9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00FA640" w14:textId="77777777" w:rsidR="00BE460B" w:rsidRPr="005F0504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Sedi operative, almeno una nell’ ATS in cui l’erogatore intende esercitare</w:t>
            </w:r>
          </w:p>
        </w:tc>
        <w:tc>
          <w:tcPr>
            <w:tcW w:w="1418" w:type="dxa"/>
          </w:tcPr>
          <w:p w14:paraId="3369C682" w14:textId="77777777" w:rsidR="00BE460B" w:rsidRPr="005F0504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3EA91AAD" w14:textId="77777777" w:rsidTr="00001342">
        <w:trPr>
          <w:trHeight w:val="497"/>
        </w:trPr>
        <w:tc>
          <w:tcPr>
            <w:tcW w:w="1276" w:type="dxa"/>
            <w:vMerge/>
          </w:tcPr>
          <w:p w14:paraId="7053841B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FFF31F" w14:textId="77777777" w:rsidR="00BE460B" w:rsidRPr="005F0504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Procedura che assicuri il collegamento delle sedi tra loro in relazione alla distribuzione degli interventi territoriali</w:t>
            </w:r>
          </w:p>
          <w:p w14:paraId="4C1EDB15" w14:textId="77777777" w:rsidR="00BE460B" w:rsidRPr="005F0504" w:rsidRDefault="00BE460B" w:rsidP="00001342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C780E8" w14:textId="77777777" w:rsidR="00BE460B" w:rsidRPr="005F0504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D77E92" w14:paraId="5E008BE7" w14:textId="77777777" w:rsidTr="00001342">
        <w:trPr>
          <w:trHeight w:val="188"/>
        </w:trPr>
        <w:tc>
          <w:tcPr>
            <w:tcW w:w="1276" w:type="dxa"/>
            <w:vMerge/>
          </w:tcPr>
          <w:p w14:paraId="787122E1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540F3F" w14:textId="77777777" w:rsidR="00BE460B" w:rsidRPr="005F0504" w:rsidRDefault="00BE460B" w:rsidP="00001342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1418" w:type="dxa"/>
          </w:tcPr>
          <w:p w14:paraId="5ED9A0F4" w14:textId="77777777" w:rsidR="00BE460B" w:rsidRPr="00665986" w:rsidRDefault="00BE460B" w:rsidP="00001342">
            <w:pPr>
              <w:jc w:val="both"/>
              <w:rPr>
                <w:rFonts w:ascii="Helvetica" w:hAnsi="Helvetica"/>
                <w:color w:val="00B0F0"/>
                <w:sz w:val="20"/>
                <w:szCs w:val="20"/>
              </w:rPr>
            </w:pPr>
          </w:p>
        </w:tc>
      </w:tr>
      <w:tr w:rsidR="00BE460B" w:rsidRPr="00D77E92" w14:paraId="294CD634" w14:textId="77777777" w:rsidTr="00001342">
        <w:trPr>
          <w:trHeight w:val="323"/>
        </w:trPr>
        <w:tc>
          <w:tcPr>
            <w:tcW w:w="1276" w:type="dxa"/>
            <w:vMerge w:val="restart"/>
          </w:tcPr>
          <w:p w14:paraId="5603FFE6" w14:textId="77777777" w:rsidR="00BE460B" w:rsidRPr="00AC41B3" w:rsidRDefault="00BE460B" w:rsidP="00001342">
            <w:pPr>
              <w:rPr>
                <w:rFonts w:ascii="Helvetica" w:hAnsi="Helvetica"/>
                <w:color w:val="00B0F0"/>
                <w:sz w:val="20"/>
                <w:szCs w:val="20"/>
              </w:rPr>
            </w:pPr>
            <w:r w:rsidRPr="005F0504">
              <w:rPr>
                <w:rFonts w:ascii="Helvetica" w:hAnsi="Helvetica"/>
                <w:sz w:val="16"/>
                <w:szCs w:val="16"/>
              </w:rPr>
              <w:t>AC 3.2.4.d dgr 2569/2014</w:t>
            </w:r>
          </w:p>
        </w:tc>
        <w:tc>
          <w:tcPr>
            <w:tcW w:w="7513" w:type="dxa"/>
          </w:tcPr>
          <w:p w14:paraId="727CF25E" w14:textId="77777777" w:rsidR="00BE460B" w:rsidRPr="005F0504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Segnaletica visibile anche a distanza e di facile comprensione</w:t>
            </w:r>
          </w:p>
        </w:tc>
        <w:tc>
          <w:tcPr>
            <w:tcW w:w="1418" w:type="dxa"/>
          </w:tcPr>
          <w:p w14:paraId="3E6AFBDB" w14:textId="77777777" w:rsidR="00BE460B" w:rsidRPr="005F0504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6082894E" w14:textId="77777777" w:rsidTr="00001342">
        <w:trPr>
          <w:trHeight w:val="115"/>
        </w:trPr>
        <w:tc>
          <w:tcPr>
            <w:tcW w:w="1276" w:type="dxa"/>
            <w:vMerge/>
          </w:tcPr>
          <w:p w14:paraId="03C253F9" w14:textId="77777777" w:rsidR="00BE460B" w:rsidRPr="00AC41B3" w:rsidRDefault="00BE460B" w:rsidP="00001342">
            <w:pPr>
              <w:rPr>
                <w:rFonts w:ascii="Helvetica" w:hAnsi="Helvetica"/>
                <w:color w:val="00B0F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1C2B15" w14:textId="77777777" w:rsidR="00BE460B" w:rsidRPr="005F0504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1418" w:type="dxa"/>
          </w:tcPr>
          <w:p w14:paraId="40ADA43D" w14:textId="77777777" w:rsidR="00BE460B" w:rsidRPr="005F0504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43CC3854" w14:textId="77777777" w:rsidTr="00001342">
        <w:trPr>
          <w:trHeight w:val="221"/>
        </w:trPr>
        <w:tc>
          <w:tcPr>
            <w:tcW w:w="1276" w:type="dxa"/>
            <w:vMerge w:val="restart"/>
          </w:tcPr>
          <w:p w14:paraId="0ADA6AAD" w14:textId="77777777" w:rsidR="00BE460B" w:rsidRPr="00F110EC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2.2. AU Locali e spazi della sede organizzativa e </w:t>
            </w:r>
            <w:r w:rsidRPr="00F110EC">
              <w:rPr>
                <w:rFonts w:ascii="Helvetica" w:hAnsi="Helvetica"/>
                <w:sz w:val="16"/>
                <w:szCs w:val="16"/>
              </w:rPr>
              <w:t>operativa</w:t>
            </w:r>
          </w:p>
          <w:p w14:paraId="783B338E" w14:textId="77777777" w:rsidR="00BE460B" w:rsidRPr="00F110EC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  <w:r w:rsidRPr="00F110EC">
              <w:rPr>
                <w:rFonts w:ascii="Helvetica" w:hAnsi="Helvetica"/>
                <w:i/>
                <w:iCs/>
                <w:sz w:val="16"/>
                <w:szCs w:val="16"/>
              </w:rPr>
              <w:t>dgr 6867/2022 e successive note regionali</w:t>
            </w:r>
          </w:p>
          <w:p w14:paraId="1235BE15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2C9E9E5" w14:textId="77777777" w:rsidR="00BE460B" w:rsidRPr="00446E30" w:rsidRDefault="00BE460B" w:rsidP="00001342">
            <w:pPr>
              <w:rPr>
                <w:rFonts w:ascii="Helvetica" w:hAnsi="Helvetica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QUALORA  LA SEDE ORGANIZZATIVA SIA A SÈ STANTE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*:</w:t>
            </w:r>
          </w:p>
        </w:tc>
        <w:tc>
          <w:tcPr>
            <w:tcW w:w="1418" w:type="dxa"/>
          </w:tcPr>
          <w:p w14:paraId="071ECDDC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D77E92" w14:paraId="0677C296" w14:textId="77777777" w:rsidTr="00001342">
        <w:trPr>
          <w:trHeight w:val="5600"/>
        </w:trPr>
        <w:tc>
          <w:tcPr>
            <w:tcW w:w="1276" w:type="dxa"/>
            <w:vMerge/>
          </w:tcPr>
          <w:p w14:paraId="0C99CC54" w14:textId="77777777" w:rsidR="00BE460B" w:rsidRPr="0063030D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13" w:type="dxa"/>
          </w:tcPr>
          <w:p w14:paraId="034075E1" w14:textId="77777777" w:rsidR="00BE460B" w:rsidRPr="00D77E92" w:rsidRDefault="00BE460B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per l’organizzazione dei servizi, le attività amministrative e di segreteria - call center (aperto secondo il requisito 3.2.2.)</w:t>
            </w:r>
          </w:p>
          <w:p w14:paraId="5AF6F787" w14:textId="77777777" w:rsidR="00BE460B" w:rsidRPr="00D77E92" w:rsidRDefault="00BE460B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dedicato alla direzione del servizio e alle riunioni di equipe, utilizzabile anche per colloqui con gli utenti nel caso in cui la sede sia aperta al pubblico</w:t>
            </w:r>
          </w:p>
          <w:p w14:paraId="4F82D820" w14:textId="77777777" w:rsidR="00BE460B" w:rsidRPr="00D77E92" w:rsidRDefault="00BE460B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SPAZIO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(front office) per la gestione delle segnalazioni e delle richieste del servizio (eventualmente condivisibile con altra udo qualora le Cure Domiciliari siano ubicate all’interno del medesimo edificio, gestita dallo stesso erogatore ma in spazio dedicato e ben identificato da specifica cartellonistica</w:t>
            </w:r>
            <w:r>
              <w:rPr>
                <w:rFonts w:ascii="Helvetica" w:hAnsi="Helvetica"/>
                <w:sz w:val="20"/>
                <w:szCs w:val="20"/>
              </w:rPr>
              <w:t>)</w:t>
            </w:r>
          </w:p>
          <w:p w14:paraId="69AA2B8C" w14:textId="77777777" w:rsidR="00BE460B" w:rsidRDefault="00BE460B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 xml:space="preserve">1 SPAZIO </w:t>
            </w:r>
            <w:r w:rsidRPr="00D77E92">
              <w:rPr>
                <w:rFonts w:ascii="Helvetica" w:hAnsi="Helvetica"/>
                <w:sz w:val="20"/>
                <w:szCs w:val="20"/>
              </w:rPr>
              <w:t>dotato di armadio con chiusura di sicurezza per la conservazione sicura della documentazione sanitaria</w:t>
            </w:r>
          </w:p>
          <w:p w14:paraId="40559797" w14:textId="77777777" w:rsidR="00BE460B" w:rsidRPr="005F0504" w:rsidRDefault="00BE460B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4E1640">
              <w:rPr>
                <w:rFonts w:ascii="Helvetica" w:hAnsi="Helvetica"/>
                <w:b/>
                <w:bCs/>
                <w:sz w:val="20"/>
                <w:szCs w:val="20"/>
              </w:rPr>
              <w:t xml:space="preserve">SERVIZI IGIENICI </w:t>
            </w:r>
            <w:r w:rsidRPr="005F0504">
              <w:rPr>
                <w:rFonts w:ascii="Helvetica" w:hAnsi="Helvetica"/>
                <w:b/>
                <w:bCs/>
                <w:sz w:val="20"/>
                <w:szCs w:val="20"/>
              </w:rPr>
              <w:t>per il personale</w:t>
            </w:r>
            <w:r w:rsidRPr="005F0504">
              <w:rPr>
                <w:rFonts w:ascii="Helvetica" w:hAnsi="Helvetica"/>
                <w:sz w:val="20"/>
                <w:szCs w:val="20"/>
              </w:rPr>
              <w:t>, accessibili e attrezzati per la disabilità -L. 236/89 - (eventualmente condivisibili con altra udo, qualora le Cure Domiciliari siano ubicate all’interno del medesimo edificio, gestita dallo stesso erogatore)</w:t>
            </w:r>
          </w:p>
          <w:p w14:paraId="2EA54DC1" w14:textId="77777777" w:rsidR="00BE460B" w:rsidRPr="00294261" w:rsidRDefault="00BE460B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4E1640">
              <w:rPr>
                <w:rFonts w:ascii="Helvetica" w:hAnsi="Helvetica"/>
                <w:b/>
                <w:bCs/>
                <w:sz w:val="20"/>
                <w:szCs w:val="20"/>
              </w:rPr>
              <w:t>SERVIZI IGIENICI per gli utenti</w:t>
            </w:r>
            <w:r>
              <w:rPr>
                <w:rFonts w:ascii="Helvetica" w:hAnsi="Helvetica"/>
                <w:sz w:val="20"/>
                <w:szCs w:val="20"/>
              </w:rPr>
              <w:t xml:space="preserve">, attrezzati per la disabilità, </w:t>
            </w:r>
            <w:r w:rsidRPr="00B50B59">
              <w:rPr>
                <w:rFonts w:ascii="Helvetica" w:hAnsi="Helvetica"/>
                <w:sz w:val="20"/>
                <w:szCs w:val="20"/>
                <w:u w:val="single"/>
              </w:rPr>
              <w:t>nel caso in cui la sede sia aperta al pubblico</w:t>
            </w:r>
            <w:r>
              <w:rPr>
                <w:rFonts w:ascii="Helvetica" w:hAnsi="Helvetica"/>
                <w:sz w:val="20"/>
                <w:szCs w:val="20"/>
              </w:rPr>
              <w:t xml:space="preserve"> (eventualmente condivisibili con altra udo qual</w:t>
            </w:r>
            <w:r w:rsidRPr="00F857F2">
              <w:rPr>
                <w:rFonts w:ascii="Helvetica" w:hAnsi="Helvetica"/>
                <w:sz w:val="20"/>
                <w:szCs w:val="20"/>
              </w:rPr>
              <w:t>ora</w:t>
            </w:r>
            <w:r>
              <w:rPr>
                <w:rFonts w:ascii="Helvetica" w:hAnsi="Helvetica"/>
                <w:sz w:val="20"/>
                <w:szCs w:val="20"/>
              </w:rPr>
              <w:t xml:space="preserve"> le Cure Domiciliari siano ubicate all’interno del medesimo edificio, </w:t>
            </w:r>
            <w:r w:rsidRPr="00294261">
              <w:rPr>
                <w:rFonts w:ascii="Helvetica" w:hAnsi="Helvetica"/>
                <w:sz w:val="20"/>
                <w:szCs w:val="20"/>
              </w:rPr>
              <w:t>gestita dallo stesso erogatore)</w:t>
            </w:r>
          </w:p>
          <w:p w14:paraId="66248541" w14:textId="77777777" w:rsidR="00BE460B" w:rsidRDefault="00BE460B" w:rsidP="00001342">
            <w:pPr>
              <w:jc w:val="both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294261">
              <w:rPr>
                <w:rFonts w:ascii="Helvetica" w:hAnsi="Helvetica"/>
                <w:sz w:val="20"/>
                <w:szCs w:val="20"/>
              </w:rPr>
              <w:t xml:space="preserve">* qualora la sede organizzativa sia ubicata in altra ATS indicare: </w:t>
            </w:r>
            <w:r w:rsidRPr="00294261">
              <w:rPr>
                <w:rFonts w:ascii="Helvetica" w:hAnsi="Helvetica"/>
                <w:i/>
                <w:iCs/>
                <w:sz w:val="20"/>
                <w:szCs w:val="20"/>
              </w:rPr>
              <w:t>“valutazione non di competenza di questa ATS, ma richiesta alla ATS in cui insiste la sede organizzativa</w:t>
            </w:r>
            <w:r>
              <w:rPr>
                <w:rFonts w:ascii="Helvetica" w:hAnsi="Helvetica"/>
                <w:i/>
                <w:iCs/>
                <w:sz w:val="20"/>
                <w:szCs w:val="20"/>
              </w:rPr>
              <w:t>”</w:t>
            </w:r>
            <w:r w:rsidRPr="00294261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  <w:p w14:paraId="16A4AD0C" w14:textId="6651AB46" w:rsidR="009172D7" w:rsidRPr="00D77E92" w:rsidRDefault="009172D7" w:rsidP="00001342">
            <w:pPr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F6739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7974893B" w14:textId="77777777" w:rsidTr="00001342">
        <w:trPr>
          <w:trHeight w:val="96"/>
        </w:trPr>
        <w:tc>
          <w:tcPr>
            <w:tcW w:w="1276" w:type="dxa"/>
            <w:vMerge/>
          </w:tcPr>
          <w:p w14:paraId="3B70B5E8" w14:textId="77777777" w:rsidR="00BE460B" w:rsidRPr="0063030D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DFF4EB5" w14:textId="77777777" w:rsidR="00BE460B" w:rsidRPr="00712237" w:rsidRDefault="00BE460B" w:rsidP="00001342">
            <w:pPr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Note: se la sede non è aperta al pubblico verificare solo la presenza di un solo servizio igienico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7B7641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339AB1E9" w14:textId="77777777" w:rsidTr="00001342">
        <w:trPr>
          <w:trHeight w:val="19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C192C0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br w:type="page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7C08" w14:textId="77777777" w:rsidR="00BE460B" w:rsidRPr="00D77E92" w:rsidRDefault="00BE460B" w:rsidP="00001342">
            <w:pPr>
              <w:widowControl w:val="0"/>
              <w:contextualSpacing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QUALORA LA SEDE OPERATIVA SIA SÈ STANTE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628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D77E92" w14:paraId="30C03E50" w14:textId="77777777" w:rsidTr="00001342">
        <w:trPr>
          <w:trHeight w:val="6013"/>
        </w:trPr>
        <w:tc>
          <w:tcPr>
            <w:tcW w:w="1276" w:type="dxa"/>
            <w:vMerge/>
          </w:tcPr>
          <w:p w14:paraId="50A80844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95203A0" w14:textId="77777777" w:rsidR="00BE460B" w:rsidRPr="00D77E92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dedicato alla direzione del servizio e alle riunioni di equipe, utilizzabile anche per colloqui con gli utenti nel caso in cui la sede sia   aperta al pubblico</w:t>
            </w:r>
          </w:p>
          <w:p w14:paraId="3A61F2AF" w14:textId="77777777" w:rsidR="00BE460B" w:rsidRPr="00D77E92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SPAZIO (</w:t>
            </w:r>
            <w:r w:rsidRPr="00D77E92">
              <w:rPr>
                <w:rFonts w:ascii="Helvetica" w:hAnsi="Helvetica"/>
                <w:sz w:val="20"/>
                <w:szCs w:val="20"/>
              </w:rPr>
              <w:t>front office) per la gestione delle segnalazioni e delle richieste del servizio (eventualmente condivisibile con altra udo qualora le Cure Domiciliari siano ubicate all’interno del medesimo edificio, gestita dallo stesso erogatore ma in spazio dedicato e ben identificato da specifica cartellonistica)</w:t>
            </w:r>
          </w:p>
          <w:p w14:paraId="5AA7EA15" w14:textId="77777777" w:rsidR="00BE460B" w:rsidRPr="00D77E92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SPAZIO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dotato di armadio con chiusura di sicurezza  per la conservazione della documentazione sanitaria</w:t>
            </w:r>
          </w:p>
          <w:p w14:paraId="76CBFE8B" w14:textId="77777777" w:rsidR="00BE460B" w:rsidRPr="00D77E92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LOCALE/SPAZIO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(es. armadi) ad uso deposito del materiale pulito/magazzino sanitario da gestire in conformità alle normative in materia di tenuta dei farmaci e dei presidi sanitari</w:t>
            </w:r>
          </w:p>
          <w:p w14:paraId="0AF10F50" w14:textId="77777777" w:rsidR="00BE460B" w:rsidRPr="00D77E92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LOCALE/SPAZIO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(es. armadi) per deposito del materiale sporco, con uno spazio delimitato adibito al lavaggio, nonché alla sterilizzazione dei materiali</w:t>
            </w: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D77E92">
              <w:rPr>
                <w:rFonts w:ascii="Helvetica" w:hAnsi="Helvetica"/>
                <w:sz w:val="20"/>
                <w:szCs w:val="20"/>
              </w:rPr>
              <w:t>laddove non venga utilizzato solo materiale monouso o non ci si avvalga di servizi esterni di sterilizzazione</w:t>
            </w:r>
          </w:p>
          <w:p w14:paraId="5CE52A6E" w14:textId="77777777" w:rsidR="00BE460B" w:rsidRPr="005F0504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SPOGLIATOIO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per il personale </w:t>
            </w:r>
            <w:r w:rsidRPr="005F0504">
              <w:rPr>
                <w:rFonts w:ascii="Helvetica" w:hAnsi="Helvetica"/>
                <w:sz w:val="20"/>
                <w:szCs w:val="20"/>
              </w:rPr>
              <w:t xml:space="preserve">(eventualmente condivisibile con altra udo qualora le Cure Domiciliari siano ubicate all’interno del medesimo edificio, gestita dallo stesso erogatore). </w:t>
            </w:r>
            <w:r w:rsidRPr="005F0504">
              <w:rPr>
                <w:rFonts w:ascii="Helvetica" w:hAnsi="Helvetica"/>
                <w:i/>
                <w:iCs/>
                <w:sz w:val="20"/>
                <w:szCs w:val="20"/>
              </w:rPr>
              <w:t>Tenuto conto di quanto previsto dal Dlgs 81/2008 allegato 4 comma punto 1.12.il requisito dello spogliatoio può ritenersi soddisfatto anche attraverso la messa a disposizione degli operatori di armadietti</w:t>
            </w:r>
          </w:p>
          <w:p w14:paraId="5E99AAE8" w14:textId="77777777" w:rsidR="00BE460B" w:rsidRPr="00D77E92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5F0504">
              <w:rPr>
                <w:rFonts w:ascii="Helvetica" w:hAnsi="Helvetica"/>
                <w:b/>
                <w:bCs/>
                <w:sz w:val="20"/>
                <w:szCs w:val="20"/>
              </w:rPr>
              <w:t>SERVIZI IGIENICI PER IL PERSONALE</w:t>
            </w:r>
            <w:r w:rsidRPr="005F0504">
              <w:rPr>
                <w:rFonts w:ascii="Helvetica" w:hAnsi="Helvetica"/>
                <w:sz w:val="20"/>
                <w:szCs w:val="20"/>
              </w:rPr>
              <w:t xml:space="preserve"> accessibili e attrezzati per la disabilità -L. 236/89 - (eventualmente condivisibili con altra udo qualora le Cure Domiciliari siano ubicate del medesimo edificio</w:t>
            </w:r>
            <w:r w:rsidRPr="00D77E92">
              <w:rPr>
                <w:rFonts w:ascii="Helvetica" w:hAnsi="Helvetica"/>
                <w:sz w:val="20"/>
                <w:szCs w:val="20"/>
              </w:rPr>
              <w:t>, gestita dallo stesso erogatore)</w:t>
            </w:r>
          </w:p>
          <w:p w14:paraId="3144142F" w14:textId="77777777" w:rsidR="00BE460B" w:rsidRDefault="00BE460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SERVIZI IGIENICI PER GLI UTENTI,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attrezzati per la disabilità, nel caso in cui la sede sia aperta al pubblico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D77E92">
              <w:rPr>
                <w:rFonts w:ascii="Helvetica" w:hAnsi="Helvetica"/>
                <w:sz w:val="20"/>
                <w:szCs w:val="20"/>
              </w:rPr>
              <w:t>(eventualmente condivisibili con altra udo qualora le Cure Domiciliari  siano ubicate del medesimo edificio, gestita dallo stesso erogatore)</w:t>
            </w:r>
          </w:p>
          <w:p w14:paraId="483E642B" w14:textId="5B89C3E0" w:rsidR="009172D7" w:rsidRPr="009172D7" w:rsidRDefault="009172D7" w:rsidP="009172D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C958FF4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027F239E" w14:textId="77777777" w:rsidTr="00001342">
        <w:trPr>
          <w:trHeight w:val="236"/>
        </w:trPr>
        <w:tc>
          <w:tcPr>
            <w:tcW w:w="1276" w:type="dxa"/>
            <w:vMerge/>
          </w:tcPr>
          <w:p w14:paraId="5A233F27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3AAEEF" w14:textId="77777777" w:rsidR="00BE460B" w:rsidRPr="00D77E92" w:rsidRDefault="00BE460B" w:rsidP="00001342">
            <w:pPr>
              <w:pStyle w:val="Paragrafoelenco"/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  <w:r w:rsidRPr="00177505">
              <w:rPr>
                <w:rFonts w:ascii="Helvetica" w:hAnsi="Helvetica"/>
                <w:color w:val="385623" w:themeColor="accent6" w:themeShade="80"/>
                <w:sz w:val="20"/>
                <w:szCs w:val="20"/>
              </w:rPr>
              <w:t xml:space="preserve"> </w:t>
            </w:r>
            <w:r w:rsidRPr="00712237">
              <w:rPr>
                <w:rFonts w:ascii="Helvetica" w:hAnsi="Helvetica"/>
                <w:sz w:val="20"/>
                <w:szCs w:val="20"/>
              </w:rPr>
              <w:t>se la sede non è aperta al pubblico verificare solo la presenza di un solo servizio igienico</w:t>
            </w:r>
          </w:p>
        </w:tc>
        <w:tc>
          <w:tcPr>
            <w:tcW w:w="1418" w:type="dxa"/>
            <w:vMerge/>
          </w:tcPr>
          <w:p w14:paraId="0755D2A8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3725632E" w14:textId="77777777" w:rsidTr="00001342">
        <w:trPr>
          <w:trHeight w:val="338"/>
        </w:trPr>
        <w:tc>
          <w:tcPr>
            <w:tcW w:w="1276" w:type="dxa"/>
            <w:vMerge/>
          </w:tcPr>
          <w:p w14:paraId="62861ACB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BED901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QUALORA LE SEDI ORGANIZZATIVA E OPERATIVA SIANO CONDIVISE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2D97E47D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D77E92" w14:paraId="430C8401" w14:textId="77777777" w:rsidTr="00001342">
        <w:trPr>
          <w:trHeight w:val="7724"/>
        </w:trPr>
        <w:tc>
          <w:tcPr>
            <w:tcW w:w="1276" w:type="dxa"/>
            <w:vMerge/>
          </w:tcPr>
          <w:p w14:paraId="305AB866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60EEFB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per l’organizzazione dei servizi, le attività amministrative e di segreteria - call center </w:t>
            </w:r>
          </w:p>
          <w:p w14:paraId="58BCE96D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dedicato alla direzione del servizio e alle riunioni di equipe, utilizzabile anche per colloqui con gli utenti nel caso in cui la sede sia aperta al pubblico</w:t>
            </w:r>
          </w:p>
          <w:p w14:paraId="6253D70F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SPAZIO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(front office) per la gestione delle segnalazioni e delle richieste del servizio (eventualmente condivisibile con altra udo qualora le Cure Domiciliari  siano ubicate all’interno del medesimo edificio, gestita dallo stesso erogatore ma in spazio dedicato e ben identificato da specifica cartellonistica)</w:t>
            </w:r>
          </w:p>
          <w:p w14:paraId="456E39D5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SPAZIO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 dotato di armadio con chiusura di sicurezza per la conservazione sicura della documentazione sanitaria</w:t>
            </w:r>
          </w:p>
          <w:p w14:paraId="30AD82FC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LOCALE/SPAZIO (ES. ARMADI)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ad uso deposito del materiale pulito/magazzino sanitario da gestire in conformità alle normative in materia di tenuta dei farmaci e dei presidi sanitari</w:t>
            </w:r>
          </w:p>
          <w:p w14:paraId="0B86D8E3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LOCALE/SPAZIO (ES. ARMADI)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per deposito del materiale sporco, con uno spazio delimitato adibito al lavaggio, nonché alla sterilizzazione dei materiali laddove non venga utilizzato solo materiale monouso o non ci si avvalga di servizi esterni di sterilizzazione</w:t>
            </w:r>
          </w:p>
          <w:p w14:paraId="4F3B400D" w14:textId="77777777" w:rsidR="00BE460B" w:rsidRPr="00F110EC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1 SPOGLIATOIO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per il </w:t>
            </w:r>
            <w:r w:rsidRPr="00F110EC">
              <w:rPr>
                <w:rFonts w:ascii="Helvetica" w:hAnsi="Helvetica"/>
                <w:sz w:val="20"/>
                <w:szCs w:val="20"/>
              </w:rPr>
              <w:t xml:space="preserve">personale (eventualmente condivisibili con altra udo qualora le Cure Domiciliari  siano ubicate all’interno del medesimo edificio, gestita dallo stesso erogatore) </w:t>
            </w:r>
            <w:r w:rsidRPr="00F110EC">
              <w:rPr>
                <w:rFonts w:ascii="Helvetica" w:hAnsi="Helvetica"/>
                <w:i/>
                <w:iCs/>
                <w:sz w:val="20"/>
                <w:szCs w:val="20"/>
              </w:rPr>
              <w:t>Tenuto conto di quanto previsto dal Dlgs 81/2008 allegato 4 comma punto 1.12.il requisito dello spogliatoio può ritenersi soddisfatto anche attraverso la messa a disposizione degli operatori di armadietti</w:t>
            </w:r>
          </w:p>
          <w:p w14:paraId="2F15066B" w14:textId="77777777" w:rsidR="00BE460B" w:rsidRPr="00D77E92" w:rsidRDefault="00BE460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b/>
                <w:bCs/>
                <w:sz w:val="20"/>
                <w:szCs w:val="20"/>
              </w:rPr>
              <w:t>SERVIZI IGIENICI</w:t>
            </w:r>
            <w:r w:rsidRPr="00F110EC">
              <w:rPr>
                <w:rFonts w:ascii="Helvetica" w:hAnsi="Helvetica"/>
                <w:sz w:val="20"/>
                <w:szCs w:val="20"/>
              </w:rPr>
              <w:t xml:space="preserve"> per il personale accessibili e attrezzati per la disabilità -L. 236/89 - (eventualmente condivisibili con altra udo qualora le Cure Domiciliari  siano ubicate all’interno del medesimo </w:t>
            </w:r>
            <w:r w:rsidRPr="00D77E92">
              <w:rPr>
                <w:rFonts w:ascii="Helvetica" w:hAnsi="Helvetica"/>
                <w:sz w:val="20"/>
                <w:szCs w:val="20"/>
              </w:rPr>
              <w:t>edificio, gestita dallo stesso erogatore)</w:t>
            </w:r>
          </w:p>
          <w:p w14:paraId="54A40C97" w14:textId="77777777" w:rsidR="00BE460B" w:rsidRPr="00D77E92" w:rsidRDefault="00BE460B">
            <w:pPr>
              <w:pStyle w:val="Paragrafoelenco"/>
              <w:numPr>
                <w:ilvl w:val="0"/>
                <w:numId w:val="28"/>
              </w:numPr>
              <w:ind w:left="745" w:hanging="284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>SERVIZI IGIENICI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per gli utenti, attrezzati per la disabilità, </w:t>
            </w:r>
            <w:r w:rsidRPr="00E550FA">
              <w:rPr>
                <w:rFonts w:ascii="Helvetica" w:hAnsi="Helvetica"/>
                <w:sz w:val="20"/>
                <w:szCs w:val="20"/>
                <w:u w:val="single"/>
              </w:rPr>
              <w:t>nel caso in cui la sede sia aperta al pubblico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D77E92">
              <w:rPr>
                <w:rFonts w:ascii="Helvetica" w:hAnsi="Helvetica"/>
                <w:sz w:val="20"/>
                <w:szCs w:val="20"/>
              </w:rPr>
              <w:t>(eventualmente condivisibili con altra udo qualora le Cure Domiciliari  siano ubicate del medesimo edificio, gestita dallo stesso erogatore)</w:t>
            </w:r>
          </w:p>
          <w:p w14:paraId="3483CEE7" w14:textId="77777777" w:rsidR="00BE460B" w:rsidRPr="00D77E92" w:rsidRDefault="00BE460B" w:rsidP="0000134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FA549C9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4D2F8F90" w14:textId="77777777" w:rsidTr="00001342">
        <w:trPr>
          <w:trHeight w:val="309"/>
        </w:trPr>
        <w:tc>
          <w:tcPr>
            <w:tcW w:w="1276" w:type="dxa"/>
            <w:vMerge/>
          </w:tcPr>
          <w:p w14:paraId="5230E7FD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40B5A5" w14:textId="77777777" w:rsidR="00BE460B" w:rsidRPr="00177505" w:rsidRDefault="00BE460B" w:rsidP="00001342">
            <w:pPr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</w:t>
            </w:r>
            <w:r w:rsidRPr="00712237">
              <w:rPr>
                <w:rFonts w:ascii="Helvetica" w:hAnsi="Helvetica"/>
                <w:sz w:val="20"/>
                <w:szCs w:val="20"/>
              </w:rPr>
              <w:t>: se la sede non è aperta al pubblico verificare solo la presenza di un solo servizio igienico</w:t>
            </w:r>
          </w:p>
        </w:tc>
        <w:tc>
          <w:tcPr>
            <w:tcW w:w="1418" w:type="dxa"/>
            <w:vMerge/>
          </w:tcPr>
          <w:p w14:paraId="02854187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1054F648" w14:textId="77777777" w:rsidTr="00001342">
        <w:trPr>
          <w:trHeight w:val="1571"/>
        </w:trPr>
        <w:tc>
          <w:tcPr>
            <w:tcW w:w="1276" w:type="dxa"/>
            <w:vMerge/>
          </w:tcPr>
          <w:p w14:paraId="34A37802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E3FB665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Le sedi organizzativa/operativa sono ubicate presso altra udo, gestita da un soggetto gestore diverso, con spazi ben identificati non già ricompresi tra quelli abilitati/accreditati, con specifica cartellonistica e con contratto di messa a disposizione degli spazi, con definiti i locali specificatamente dedicati alle attività domiciliari </w:t>
            </w:r>
            <w:r w:rsidRPr="00F110EC">
              <w:rPr>
                <w:rFonts w:ascii="Helvetica" w:hAnsi="Helvetica"/>
                <w:sz w:val="20"/>
                <w:szCs w:val="20"/>
              </w:rPr>
              <w:t>e di esclusiva competenza ed utilizzo da parte del presente soggetto gestore.</w:t>
            </w:r>
          </w:p>
          <w:p w14:paraId="6D454071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Gli accessi e i percorsi sono separabili in caso di emergenza pandemica o presenza di idonea procedura per operare in sicurezza in caso di pandemia.</w:t>
            </w:r>
          </w:p>
        </w:tc>
        <w:tc>
          <w:tcPr>
            <w:tcW w:w="1418" w:type="dxa"/>
            <w:vMerge w:val="restart"/>
          </w:tcPr>
          <w:p w14:paraId="14C623B8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BE460B" w:rsidRPr="00D77E92" w14:paraId="3BD407F5" w14:textId="77777777" w:rsidTr="00001342">
        <w:trPr>
          <w:trHeight w:val="401"/>
        </w:trPr>
        <w:tc>
          <w:tcPr>
            <w:tcW w:w="1276" w:type="dxa"/>
            <w:vMerge/>
          </w:tcPr>
          <w:p w14:paraId="2678D09F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E81A8A" w14:textId="77777777" w:rsidR="00BE460B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  <w:r w:rsidRPr="00177505">
              <w:rPr>
                <w:rFonts w:ascii="Helvetica" w:hAnsi="Helvetica"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14:paraId="7A4ECB23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04220CA" w14:textId="77777777" w:rsidR="00BE460B" w:rsidRPr="0063030D" w:rsidRDefault="00BE460B" w:rsidP="00BE460B">
      <w:pPr>
        <w:rPr>
          <w:rFonts w:ascii="Helvetica" w:hAnsi="Helvetica"/>
          <w:b/>
          <w:bCs/>
          <w:sz w:val="20"/>
          <w:szCs w:val="20"/>
        </w:rPr>
      </w:pPr>
    </w:p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1418"/>
      </w:tblGrid>
      <w:tr w:rsidR="00BE460B" w:rsidRPr="0089782F" w14:paraId="149A2E41" w14:textId="77777777" w:rsidTr="00001342">
        <w:trPr>
          <w:trHeight w:val="321"/>
        </w:trPr>
        <w:tc>
          <w:tcPr>
            <w:tcW w:w="10207" w:type="dxa"/>
            <w:gridSpan w:val="3"/>
          </w:tcPr>
          <w:p w14:paraId="13F0B69C" w14:textId="77777777" w:rsidR="00BE460B" w:rsidRPr="0089782F" w:rsidRDefault="00BE460B" w:rsidP="00001342">
            <w:pPr>
              <w:pStyle w:val="Titolo1"/>
              <w:spacing w:before="0" w:after="0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89782F">
              <w:rPr>
                <w:rFonts w:ascii="Verdana" w:hAnsi="Verdana"/>
                <w:sz w:val="20"/>
                <w:szCs w:val="20"/>
              </w:rPr>
              <w:t>TECNOLOGICI</w:t>
            </w:r>
          </w:p>
        </w:tc>
      </w:tr>
      <w:tr w:rsidR="00BE460B" w:rsidRPr="00D77E92" w14:paraId="0B7BAA68" w14:textId="77777777" w:rsidTr="00001342">
        <w:trPr>
          <w:trHeight w:val="321"/>
        </w:trPr>
        <w:tc>
          <w:tcPr>
            <w:tcW w:w="1276" w:type="dxa"/>
          </w:tcPr>
          <w:p w14:paraId="79ED3433" w14:textId="77777777" w:rsidR="00BE460B" w:rsidRPr="000E24BB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3.1 </w:t>
            </w:r>
            <w:r w:rsidRPr="00F2693A">
              <w:rPr>
                <w:rFonts w:ascii="Helvetica" w:hAnsi="Helvetica"/>
                <w:sz w:val="16"/>
                <w:szCs w:val="16"/>
              </w:rPr>
              <w:t xml:space="preserve">AU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513" w:type="dxa"/>
          </w:tcPr>
          <w:p w14:paraId="1BF87866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AUTOMEZZI</w:t>
            </w:r>
          </w:p>
        </w:tc>
        <w:tc>
          <w:tcPr>
            <w:tcW w:w="1418" w:type="dxa"/>
          </w:tcPr>
          <w:p w14:paraId="262F9BE0" w14:textId="77777777" w:rsidR="00BE460B" w:rsidRPr="000E24BB" w:rsidRDefault="00BE460B" w:rsidP="00001342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0E24BB">
              <w:rPr>
                <w:rFonts w:ascii="Helvetica" w:hAnsi="Helvetica"/>
                <w:b/>
                <w:bCs/>
                <w:sz w:val="20"/>
                <w:szCs w:val="20"/>
              </w:rPr>
              <w:t>SI/NO</w:t>
            </w:r>
          </w:p>
        </w:tc>
      </w:tr>
      <w:tr w:rsidR="00BE460B" w:rsidRPr="00D77E92" w14:paraId="0621E626" w14:textId="77777777" w:rsidTr="00001342">
        <w:trPr>
          <w:trHeight w:val="470"/>
        </w:trPr>
        <w:tc>
          <w:tcPr>
            <w:tcW w:w="1276" w:type="dxa"/>
            <w:vMerge w:val="restart"/>
          </w:tcPr>
          <w:p w14:paraId="22451CF1" w14:textId="77777777" w:rsidR="00BE460B" w:rsidRPr="00F2693A" w:rsidRDefault="00BE460B" w:rsidP="00001342">
            <w:pPr>
              <w:pStyle w:val="Paragrafoelenco"/>
              <w:ind w:left="36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13" w:type="dxa"/>
          </w:tcPr>
          <w:p w14:paraId="50741620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Nel documento organizzativo è esplicitato la modalità per gli operatori per raggiungere i domicili degli utenti:</w:t>
            </w:r>
          </w:p>
          <w:p w14:paraId="1081BBE5" w14:textId="77777777" w:rsidR="00BE460B" w:rsidRPr="00F110EC" w:rsidRDefault="00BE460B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mezzi di trasporto idonei messi a disposizione dal datore di lavoro;</w:t>
            </w:r>
          </w:p>
          <w:p w14:paraId="5C11F3BE" w14:textId="77777777" w:rsidR="00BE460B" w:rsidRPr="00F110EC" w:rsidRDefault="00BE460B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uso di mezzi di trasporto idonei messi a disposizione dai lavoratori;</w:t>
            </w:r>
          </w:p>
          <w:p w14:paraId="37C098AA" w14:textId="77777777" w:rsidR="00BE460B" w:rsidRPr="00F110EC" w:rsidRDefault="00BE460B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 xml:space="preserve">utilizzo di mezzi pubblici. </w:t>
            </w:r>
          </w:p>
        </w:tc>
        <w:tc>
          <w:tcPr>
            <w:tcW w:w="1418" w:type="dxa"/>
          </w:tcPr>
          <w:p w14:paraId="72AD8706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876EC8E" w14:textId="77777777" w:rsidTr="00001342">
        <w:trPr>
          <w:trHeight w:val="893"/>
        </w:trPr>
        <w:tc>
          <w:tcPr>
            <w:tcW w:w="1276" w:type="dxa"/>
            <w:vMerge/>
          </w:tcPr>
          <w:p w14:paraId="5D86E1BF" w14:textId="77777777" w:rsidR="00BE460B" w:rsidRPr="00D77E92" w:rsidRDefault="00BE460B" w:rsidP="00001342">
            <w:pPr>
              <w:pStyle w:val="Paragrafoelenco"/>
              <w:numPr>
                <w:ilvl w:val="1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8ED4382" w14:textId="2ACB8C07" w:rsidR="005A2069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Sono esplicitate o evidenziate le modalità di verifica</w:t>
            </w:r>
            <w:r w:rsidR="005A2069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5A2069" w:rsidRPr="00F110EC">
              <w:rPr>
                <w:rFonts w:ascii="Helvetica" w:hAnsi="Helvetica"/>
                <w:sz w:val="20"/>
                <w:szCs w:val="20"/>
              </w:rPr>
              <w:t>(copertura assicurativa e altro, programma di controllo e manutenzione periodica dei mezzi</w:t>
            </w:r>
            <w:r w:rsidR="005A2069">
              <w:rPr>
                <w:rFonts w:ascii="Helvetica" w:hAnsi="Helvetica"/>
                <w:sz w:val="20"/>
                <w:szCs w:val="20"/>
              </w:rPr>
              <w:t>)</w:t>
            </w:r>
            <w:r w:rsidRPr="00F110EC">
              <w:rPr>
                <w:rFonts w:ascii="Helvetica" w:hAnsi="Helvetica"/>
                <w:sz w:val="20"/>
                <w:szCs w:val="20"/>
              </w:rPr>
              <w:t xml:space="preserve"> della conformità dei mezzi di trasporto di proprietà</w:t>
            </w:r>
            <w:r w:rsidR="005A2069">
              <w:rPr>
                <w:rFonts w:ascii="Helvetica" w:hAnsi="Helvetica"/>
                <w:sz w:val="20"/>
                <w:szCs w:val="20"/>
              </w:rPr>
              <w:t>.</w:t>
            </w:r>
            <w:r w:rsidRPr="00F110EC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1A8F4118" w14:textId="5DC7B8B7" w:rsidR="00BE460B" w:rsidRPr="00F110EC" w:rsidRDefault="005A2069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 caso in cui sono</w:t>
            </w:r>
            <w:r w:rsidR="00BE460B" w:rsidRPr="00F110EC">
              <w:rPr>
                <w:rFonts w:ascii="Helvetica" w:hAnsi="Helvetica"/>
                <w:sz w:val="20"/>
                <w:szCs w:val="20"/>
              </w:rPr>
              <w:t xml:space="preserve"> messi a disposizione dagli operatori </w:t>
            </w:r>
            <w:r w:rsidRPr="005A2069">
              <w:rPr>
                <w:rFonts w:ascii="Helvetica" w:hAnsi="Helvetica"/>
                <w:sz w:val="20"/>
                <w:szCs w:val="20"/>
              </w:rPr>
              <w:t>il requisito può essere assolto con dichiarazione di assunzione di responsabilità in capo al professionista incaricato nell’ambito del disciplinare di incarico</w:t>
            </w:r>
          </w:p>
        </w:tc>
        <w:tc>
          <w:tcPr>
            <w:tcW w:w="1418" w:type="dxa"/>
          </w:tcPr>
          <w:p w14:paraId="04C0EDFE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2907B433" w14:textId="77777777" w:rsidTr="00001342">
        <w:trPr>
          <w:trHeight w:val="339"/>
        </w:trPr>
        <w:tc>
          <w:tcPr>
            <w:tcW w:w="1276" w:type="dxa"/>
            <w:vMerge/>
          </w:tcPr>
          <w:p w14:paraId="055E0823" w14:textId="77777777" w:rsidR="00BE460B" w:rsidRPr="00D77E92" w:rsidRDefault="00BE460B" w:rsidP="00001342">
            <w:pPr>
              <w:pStyle w:val="Paragrafoelenco"/>
              <w:numPr>
                <w:ilvl w:val="1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6AE6A2" w14:textId="14F490D2" w:rsidR="00BE460B" w:rsidRPr="00F110EC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1418" w:type="dxa"/>
          </w:tcPr>
          <w:p w14:paraId="371E8601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460B" w:rsidRPr="00D77E92" w14:paraId="529D57AE" w14:textId="77777777" w:rsidTr="00001342">
        <w:trPr>
          <w:trHeight w:val="566"/>
        </w:trPr>
        <w:tc>
          <w:tcPr>
            <w:tcW w:w="1276" w:type="dxa"/>
          </w:tcPr>
          <w:p w14:paraId="2798C838" w14:textId="77777777" w:rsidR="00BE460B" w:rsidRPr="00E144D2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3.2 </w:t>
            </w:r>
            <w:r w:rsidRPr="00F2693A">
              <w:rPr>
                <w:rFonts w:ascii="Helvetica" w:hAnsi="Helvetica"/>
                <w:sz w:val="16"/>
                <w:szCs w:val="16"/>
              </w:rPr>
              <w:t xml:space="preserve">AU 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513" w:type="dxa"/>
          </w:tcPr>
          <w:p w14:paraId="2B45CEF5" w14:textId="77777777" w:rsidR="00BE460B" w:rsidRDefault="00BE460B" w:rsidP="00001342">
            <w:pPr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14:paraId="302152D7" w14:textId="77777777" w:rsidR="00BE460B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E144D2">
              <w:rPr>
                <w:rFonts w:ascii="Helvetica" w:hAnsi="Helvetica"/>
                <w:b/>
                <w:sz w:val="20"/>
                <w:szCs w:val="20"/>
              </w:rPr>
              <w:t>APPARECCHIATURE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GESTIONE E MANUTENZIONE</w:t>
            </w:r>
          </w:p>
        </w:tc>
        <w:tc>
          <w:tcPr>
            <w:tcW w:w="1418" w:type="dxa"/>
          </w:tcPr>
          <w:p w14:paraId="0973C0AD" w14:textId="77777777" w:rsidR="00BE460B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38B353A9" w14:textId="77777777" w:rsidR="00BE460B" w:rsidRPr="00E144D2" w:rsidRDefault="00BE460B" w:rsidP="00001342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E144D2">
              <w:rPr>
                <w:rFonts w:ascii="Helvetica" w:hAnsi="Helvetica"/>
                <w:b/>
                <w:bCs/>
                <w:sz w:val="20"/>
                <w:szCs w:val="20"/>
              </w:rPr>
              <w:t>SI/NO</w:t>
            </w:r>
          </w:p>
        </w:tc>
      </w:tr>
      <w:tr w:rsidR="00BE460B" w:rsidRPr="00D77E92" w14:paraId="5613CA87" w14:textId="77777777" w:rsidTr="00001342">
        <w:trPr>
          <w:trHeight w:val="893"/>
        </w:trPr>
        <w:tc>
          <w:tcPr>
            <w:tcW w:w="1276" w:type="dxa"/>
            <w:vMerge w:val="restart"/>
          </w:tcPr>
          <w:p w14:paraId="79398D84" w14:textId="77777777" w:rsidR="00BE460B" w:rsidRPr="00E144D2" w:rsidRDefault="00BE460B" w:rsidP="00001342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13" w:type="dxa"/>
          </w:tcPr>
          <w:p w14:paraId="2FF702F4" w14:textId="77777777" w:rsidR="00BE460B" w:rsidRPr="0063030D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Dichiarazione del gestore della disponibilità di t</w:t>
            </w:r>
            <w:r w:rsidRPr="0063030D">
              <w:rPr>
                <w:rFonts w:ascii="Helvetica" w:hAnsi="Helvetica"/>
                <w:sz w:val="20"/>
                <w:szCs w:val="20"/>
              </w:rPr>
              <w:t>utte le attrezzature, i dispositivi medici</w:t>
            </w:r>
            <w:r>
              <w:rPr>
                <w:rFonts w:ascii="Helvetica" w:hAnsi="Helvetica"/>
                <w:sz w:val="20"/>
                <w:szCs w:val="20"/>
              </w:rPr>
              <w:t>,</w:t>
            </w:r>
            <w:r w:rsidRPr="0063030D">
              <w:rPr>
                <w:rFonts w:ascii="Helvetica" w:hAnsi="Helvetica"/>
                <w:sz w:val="20"/>
                <w:szCs w:val="20"/>
              </w:rPr>
              <w:t xml:space="preserve"> e le </w:t>
            </w:r>
            <w:r w:rsidRPr="00411F5D">
              <w:rPr>
                <w:rFonts w:ascii="Helvetica" w:hAnsi="Helvetica"/>
                <w:sz w:val="20"/>
                <w:szCs w:val="20"/>
              </w:rPr>
              <w:t xml:space="preserve">eventuali apparecchiature elettromedicali, conformi alla normativa vigente, necessari </w:t>
            </w:r>
            <w:r w:rsidRPr="0063030D">
              <w:rPr>
                <w:rFonts w:ascii="Helvetica" w:hAnsi="Helvetica"/>
                <w:sz w:val="20"/>
                <w:szCs w:val="20"/>
              </w:rPr>
              <w:t>a garantire l’erogazione delle rispettive prestazioni domiciliari erogate</w:t>
            </w:r>
          </w:p>
        </w:tc>
        <w:tc>
          <w:tcPr>
            <w:tcW w:w="1418" w:type="dxa"/>
          </w:tcPr>
          <w:p w14:paraId="32392A2D" w14:textId="77777777" w:rsidR="00BE460B" w:rsidRPr="00215F2A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5802EBC4" w14:textId="77777777" w:rsidTr="00001342">
        <w:trPr>
          <w:trHeight w:val="677"/>
        </w:trPr>
        <w:tc>
          <w:tcPr>
            <w:tcW w:w="1276" w:type="dxa"/>
            <w:vMerge/>
          </w:tcPr>
          <w:p w14:paraId="504D7023" w14:textId="77777777" w:rsidR="00BE460B" w:rsidRPr="00D77E92" w:rsidRDefault="00BE460B" w:rsidP="00001342">
            <w:pPr>
              <w:pStyle w:val="Paragrafoelenco"/>
              <w:numPr>
                <w:ilvl w:val="1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D3D96A" w14:textId="77777777" w:rsidR="00BE460B" w:rsidRPr="0063030D" w:rsidRDefault="00BE460B" w:rsidP="00001342">
            <w:pPr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Dichiarazione del gestore della disponibilità di una d</w:t>
            </w:r>
            <w:r w:rsidRPr="0063030D">
              <w:rPr>
                <w:rFonts w:ascii="Helvetica" w:hAnsi="Helvetica"/>
                <w:sz w:val="20"/>
                <w:szCs w:val="20"/>
              </w:rPr>
              <w:t>otazione minima delle apparecchiature, che dev</w:t>
            </w:r>
            <w:r>
              <w:rPr>
                <w:rFonts w:ascii="Helvetica" w:hAnsi="Helvetica"/>
                <w:sz w:val="20"/>
                <w:szCs w:val="20"/>
              </w:rPr>
              <w:t>ono</w:t>
            </w:r>
            <w:r w:rsidRPr="0063030D">
              <w:rPr>
                <w:rFonts w:ascii="Helvetica" w:hAnsi="Helvetica"/>
                <w:sz w:val="20"/>
                <w:szCs w:val="20"/>
              </w:rPr>
              <w:t xml:space="preserve"> essere sottopost</w:t>
            </w:r>
            <w:r>
              <w:rPr>
                <w:rFonts w:ascii="Helvetica" w:hAnsi="Helvetica"/>
                <w:sz w:val="20"/>
                <w:szCs w:val="20"/>
              </w:rPr>
              <w:t>e</w:t>
            </w:r>
            <w:r w:rsidRPr="0063030D">
              <w:rPr>
                <w:rFonts w:ascii="Helvetica" w:hAnsi="Helvetica"/>
                <w:sz w:val="20"/>
                <w:szCs w:val="20"/>
              </w:rPr>
              <w:t xml:space="preserve"> a verifiche periodiche</w:t>
            </w:r>
            <w:r>
              <w:rPr>
                <w:rFonts w:ascii="Helvetica" w:hAnsi="Helvetica"/>
                <w:sz w:val="20"/>
                <w:szCs w:val="20"/>
              </w:rPr>
              <w:t xml:space="preserve"> e </w:t>
            </w:r>
            <w:r w:rsidRPr="0063030D">
              <w:rPr>
                <w:rFonts w:ascii="Helvetica" w:hAnsi="Helvetica"/>
                <w:sz w:val="20"/>
                <w:szCs w:val="20"/>
              </w:rPr>
              <w:t xml:space="preserve">che </w:t>
            </w:r>
            <w:r>
              <w:rPr>
                <w:rFonts w:ascii="Helvetica" w:hAnsi="Helvetica"/>
                <w:sz w:val="20"/>
                <w:szCs w:val="20"/>
              </w:rPr>
              <w:t xml:space="preserve">devono </w:t>
            </w:r>
            <w:r w:rsidRPr="0063030D">
              <w:rPr>
                <w:rFonts w:ascii="Helvetica" w:hAnsi="Helvetica"/>
                <w:sz w:val="20"/>
                <w:szCs w:val="20"/>
              </w:rPr>
              <w:t>comprende</w:t>
            </w:r>
            <w:r>
              <w:rPr>
                <w:rFonts w:ascii="Helvetica" w:hAnsi="Helvetica"/>
                <w:sz w:val="20"/>
                <w:szCs w:val="20"/>
              </w:rPr>
              <w:t>re</w:t>
            </w:r>
            <w:r w:rsidRPr="0063030D">
              <w:rPr>
                <w:rFonts w:ascii="Helvetica" w:hAnsi="Helvetica"/>
                <w:sz w:val="20"/>
                <w:szCs w:val="20"/>
              </w:rPr>
              <w:t>: stetoscopi, sfigmomanometri, glucometri, saturimetri, aspiratori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B488428" w14:textId="77777777" w:rsidR="00BE460B" w:rsidRPr="00215F2A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DAE95C9" w14:textId="77777777" w:rsidTr="00001342">
        <w:trPr>
          <w:trHeight w:val="631"/>
        </w:trPr>
        <w:tc>
          <w:tcPr>
            <w:tcW w:w="1276" w:type="dxa"/>
            <w:vMerge/>
          </w:tcPr>
          <w:p w14:paraId="031B9426" w14:textId="77777777" w:rsidR="00BE460B" w:rsidRPr="00D77E92" w:rsidRDefault="00BE460B" w:rsidP="00001342">
            <w:pPr>
              <w:pStyle w:val="Paragrafoelenco"/>
              <w:numPr>
                <w:ilvl w:val="1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40F3664" w14:textId="77777777" w:rsidR="00BE460B" w:rsidRPr="00D77E92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Dichiarazione del gestore di disponibilità di t</w:t>
            </w:r>
            <w:r w:rsidRPr="00D77E92">
              <w:rPr>
                <w:rFonts w:ascii="Helvetica" w:hAnsi="Helvetica"/>
                <w:sz w:val="20"/>
                <w:szCs w:val="20"/>
              </w:rPr>
              <w:t>utti i materiali sanitari</w:t>
            </w:r>
            <w:r w:rsidRPr="00D77E92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secondo l’elenco di cui allo </w:t>
            </w:r>
            <w:r w:rsidRPr="00604746">
              <w:rPr>
                <w:rFonts w:ascii="Helvetica" w:hAnsi="Helvetica"/>
                <w:sz w:val="20"/>
                <w:szCs w:val="20"/>
              </w:rPr>
              <w:t>specifico Allegato 1 dgr</w:t>
            </w:r>
            <w:r>
              <w:rPr>
                <w:rFonts w:ascii="Helvetica" w:hAnsi="Helvetica"/>
                <w:sz w:val="20"/>
                <w:szCs w:val="20"/>
              </w:rPr>
              <w:t xml:space="preserve"> 6867/2022 - appendice</w:t>
            </w:r>
          </w:p>
          <w:p w14:paraId="66A68A32" w14:textId="77777777" w:rsidR="00BE460B" w:rsidRPr="00D77E92" w:rsidRDefault="00BE460B" w:rsidP="00001342">
            <w:pPr>
              <w:pStyle w:val="Paragrafoelenc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109847" w14:textId="77777777" w:rsidR="00BE460B" w:rsidRPr="00215F2A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6D4F19AC" w14:textId="77777777" w:rsidTr="00001342">
        <w:trPr>
          <w:trHeight w:val="2505"/>
        </w:trPr>
        <w:tc>
          <w:tcPr>
            <w:tcW w:w="1276" w:type="dxa"/>
            <w:vMerge/>
          </w:tcPr>
          <w:p w14:paraId="2DB5307D" w14:textId="77777777" w:rsidR="00BE460B" w:rsidRPr="00D77E92" w:rsidRDefault="00BE460B" w:rsidP="00001342">
            <w:pPr>
              <w:pStyle w:val="Paragrafoelenco"/>
              <w:numPr>
                <w:ilvl w:val="1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B11F79D" w14:textId="77777777" w:rsidR="00BE460B" w:rsidRPr="00F110EC" w:rsidRDefault="00BE460B" w:rsidP="00001342">
            <w:pPr>
              <w:pStyle w:val="Paragrafoelenco"/>
              <w:ind w:left="457"/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Presenza di:</w:t>
            </w:r>
          </w:p>
          <w:p w14:paraId="1B551176" w14:textId="77777777" w:rsidR="00BE460B" w:rsidRPr="00F110EC" w:rsidRDefault="00BE460B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 xml:space="preserve">procedura di programmazione degli acquisti di apparecchiature biomediche e dispositivi medici, </w:t>
            </w:r>
          </w:p>
          <w:p w14:paraId="298BA406" w14:textId="77777777" w:rsidR="00BE460B" w:rsidRPr="00F110EC" w:rsidRDefault="00BE460B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inventario aggiornato delle apparecchiature/attrezzature utilizzate</w:t>
            </w:r>
          </w:p>
          <w:p w14:paraId="6D2050F2" w14:textId="77777777" w:rsidR="00BE460B" w:rsidRPr="00F110EC" w:rsidRDefault="00BE460B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documentazione relativa ai collaudi, ispezioni e interventi di manutenzione e monitoraggio del funzionamento</w:t>
            </w:r>
          </w:p>
          <w:p w14:paraId="0BCE3ACB" w14:textId="77777777" w:rsidR="00BE460B" w:rsidRPr="00F110EC" w:rsidRDefault="00BE460B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documentazione tecnica (con istruzioni per l’uso in lingua italiana) relativa alle singole attrezzature, obbligatoriamente fornita al momento dell’acquisto, per ogni verifica necessaria</w:t>
            </w:r>
          </w:p>
          <w:p w14:paraId="01B2405D" w14:textId="77777777" w:rsidR="00BE460B" w:rsidRPr="00F110EC" w:rsidRDefault="00BE460B" w:rsidP="00001342">
            <w:pPr>
              <w:pStyle w:val="Paragrafoelenco"/>
              <w:ind w:left="457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2E5BCF42" w14:textId="77777777" w:rsidR="00BE460B" w:rsidRPr="00A612DB" w:rsidRDefault="00BE460B" w:rsidP="00001342">
            <w:pPr>
              <w:ind w:left="180"/>
              <w:jc w:val="both"/>
              <w:rPr>
                <w:rFonts w:ascii="Helvetica" w:hAnsi="Helvetica"/>
                <w:strike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 xml:space="preserve">E’ </w:t>
            </w:r>
            <w:r>
              <w:rPr>
                <w:rFonts w:ascii="Helvetica" w:hAnsi="Helvetica"/>
                <w:sz w:val="20"/>
                <w:szCs w:val="20"/>
              </w:rPr>
              <w:t xml:space="preserve">opportunamente documentato </w:t>
            </w:r>
            <w:r w:rsidRPr="00F110EC">
              <w:rPr>
                <w:rFonts w:ascii="Helvetica" w:hAnsi="Helvetica"/>
                <w:sz w:val="20"/>
                <w:szCs w:val="20"/>
              </w:rPr>
              <w:t>l’addestramento, qualora previsto, del personale coinvolto nell’utilizzo delle attrezzature e dei dispositivi med</w:t>
            </w:r>
            <w:r>
              <w:rPr>
                <w:rFonts w:ascii="Helvetica" w:hAnsi="Helvetica"/>
                <w:sz w:val="20"/>
                <w:szCs w:val="20"/>
              </w:rPr>
              <w:t>ici/apparecchi elettromedicali.</w:t>
            </w:r>
          </w:p>
        </w:tc>
        <w:tc>
          <w:tcPr>
            <w:tcW w:w="1418" w:type="dxa"/>
          </w:tcPr>
          <w:p w14:paraId="132AD58C" w14:textId="77777777" w:rsidR="00BE460B" w:rsidRPr="00215F2A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6DDEFCF5" w14:textId="77777777" w:rsidTr="00001342">
        <w:trPr>
          <w:trHeight w:val="451"/>
        </w:trPr>
        <w:tc>
          <w:tcPr>
            <w:tcW w:w="1276" w:type="dxa"/>
          </w:tcPr>
          <w:p w14:paraId="0E98D612" w14:textId="77777777" w:rsidR="00BE460B" w:rsidRPr="00F110EC" w:rsidRDefault="00BE460B">
            <w:pPr>
              <w:pStyle w:val="Paragrafoelenco"/>
              <w:numPr>
                <w:ilvl w:val="1"/>
                <w:numId w:val="11"/>
              </w:numPr>
              <w:rPr>
                <w:rFonts w:ascii="Helvetica" w:hAnsi="Helvetica"/>
                <w:sz w:val="16"/>
                <w:szCs w:val="16"/>
              </w:rPr>
            </w:pPr>
            <w:r w:rsidRPr="00F110EC">
              <w:rPr>
                <w:rFonts w:ascii="Helvetica" w:hAnsi="Helvetica"/>
                <w:sz w:val="16"/>
                <w:szCs w:val="16"/>
              </w:rPr>
              <w:t xml:space="preserve">AU </w:t>
            </w:r>
            <w:r w:rsidRPr="00F110EC">
              <w:rPr>
                <w:rFonts w:ascii="Helvetica" w:hAnsi="Helvetica"/>
                <w:i/>
                <w:iCs/>
                <w:sz w:val="16"/>
                <w:szCs w:val="16"/>
              </w:rPr>
              <w:t>dgr 68672022</w:t>
            </w:r>
          </w:p>
        </w:tc>
        <w:tc>
          <w:tcPr>
            <w:tcW w:w="7513" w:type="dxa"/>
          </w:tcPr>
          <w:p w14:paraId="18592A50" w14:textId="77777777" w:rsidR="00BE460B" w:rsidRDefault="00BE460B" w:rsidP="00001342">
            <w:pPr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14:paraId="2FB8F443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DOTAZIONI TELEFONICHE ED INFORMATICHE</w:t>
            </w:r>
          </w:p>
        </w:tc>
        <w:tc>
          <w:tcPr>
            <w:tcW w:w="1418" w:type="dxa"/>
          </w:tcPr>
          <w:p w14:paraId="657F86D4" w14:textId="77777777" w:rsidR="00BE460B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86460B5" w14:textId="77777777" w:rsidR="00BE460B" w:rsidRPr="00D77E92" w:rsidRDefault="00BE460B" w:rsidP="00001342">
            <w:pPr>
              <w:jc w:val="center"/>
              <w:rPr>
                <w:rFonts w:ascii="Helvetica" w:hAnsi="Helvetica"/>
                <w:color w:val="4472C4" w:themeColor="accent1"/>
                <w:sz w:val="20"/>
                <w:szCs w:val="20"/>
              </w:rPr>
            </w:pPr>
            <w:r w:rsidRPr="00E144D2">
              <w:rPr>
                <w:rFonts w:ascii="Helvetica" w:hAnsi="Helvetica"/>
                <w:b/>
                <w:bCs/>
                <w:sz w:val="20"/>
                <w:szCs w:val="20"/>
              </w:rPr>
              <w:t>SI/NO</w:t>
            </w:r>
          </w:p>
        </w:tc>
      </w:tr>
      <w:tr w:rsidR="00BE460B" w:rsidRPr="00D77E92" w14:paraId="3C114865" w14:textId="77777777" w:rsidTr="00001342">
        <w:trPr>
          <w:trHeight w:val="2356"/>
        </w:trPr>
        <w:tc>
          <w:tcPr>
            <w:tcW w:w="1276" w:type="dxa"/>
          </w:tcPr>
          <w:p w14:paraId="1E9B30DA" w14:textId="77777777" w:rsidR="00BE460B" w:rsidRPr="00F110EC" w:rsidRDefault="00BE460B" w:rsidP="00001342">
            <w:pPr>
              <w:pStyle w:val="Paragrafoelenco"/>
              <w:ind w:left="3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2ADD9C3" w14:textId="77777777" w:rsidR="00BE460B" w:rsidRPr="00F110EC" w:rsidRDefault="00BE460B" w:rsidP="00001342">
            <w:pPr>
              <w:pStyle w:val="Paragrafoelenco"/>
              <w:jc w:val="both"/>
              <w:rPr>
                <w:rFonts w:ascii="Helvetica" w:hAnsi="Helvetica"/>
                <w:sz w:val="20"/>
                <w:szCs w:val="20"/>
                <w:highlight w:val="yellow"/>
              </w:rPr>
            </w:pPr>
          </w:p>
          <w:p w14:paraId="2287DB05" w14:textId="77777777" w:rsidR="00BE460B" w:rsidRDefault="00BE460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Dichiarazione da parte dell’ente gestore di p</w:t>
            </w:r>
            <w:r w:rsidRPr="00F110EC">
              <w:rPr>
                <w:rFonts w:ascii="Helvetica" w:hAnsi="Helvetica"/>
                <w:sz w:val="20"/>
                <w:szCs w:val="20"/>
              </w:rPr>
              <w:t xml:space="preserve">resenza di supporti tecnologici in termini di apparecchiature telefoniche e di un sistema integrato di telecomunicazione e tecnologie audio-video con i relativi software, per creare, elaborare, archiviare, proteggere e scambiare dati elettronici </w:t>
            </w:r>
          </w:p>
          <w:p w14:paraId="50EA05BD" w14:textId="77777777" w:rsidR="00BE460B" w:rsidRPr="00F110EC" w:rsidRDefault="00BE460B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Dichiarazione da parte dell’ente gestore di adeguamento ai tempi previsti da regione per le prestazione di telemedicina</w:t>
            </w:r>
          </w:p>
          <w:p w14:paraId="3CEB02F8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DDBFBC" w14:textId="77777777" w:rsidR="00BE460B" w:rsidRPr="0063030D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3030D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59289505" w14:textId="77777777" w:rsidTr="00001342">
        <w:tc>
          <w:tcPr>
            <w:tcW w:w="1276" w:type="dxa"/>
          </w:tcPr>
          <w:p w14:paraId="7E130DE6" w14:textId="77777777" w:rsidR="00BE460B" w:rsidRPr="00F110EC" w:rsidRDefault="00BE460B">
            <w:pPr>
              <w:pStyle w:val="Paragrafoelenco"/>
              <w:numPr>
                <w:ilvl w:val="1"/>
                <w:numId w:val="11"/>
              </w:numPr>
              <w:ind w:left="172" w:hanging="284"/>
              <w:rPr>
                <w:rFonts w:ascii="Helvetica" w:hAnsi="Helvetica"/>
                <w:sz w:val="16"/>
                <w:szCs w:val="16"/>
              </w:rPr>
            </w:pPr>
            <w:r w:rsidRPr="00F110EC">
              <w:rPr>
                <w:rFonts w:ascii="Helvetica" w:hAnsi="Helvetica"/>
                <w:sz w:val="16"/>
                <w:szCs w:val="16"/>
              </w:rPr>
              <w:t xml:space="preserve">AU dispositivi di protezione individuale </w:t>
            </w:r>
            <w:r w:rsidRPr="00F110EC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513" w:type="dxa"/>
          </w:tcPr>
          <w:p w14:paraId="3C092E23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Disponibilità ed evidenza di assegnazione dei dispositivi di protezione individuale agli operatori secondo DVR</w:t>
            </w:r>
          </w:p>
        </w:tc>
        <w:tc>
          <w:tcPr>
            <w:tcW w:w="1418" w:type="dxa"/>
          </w:tcPr>
          <w:p w14:paraId="473BB8AD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194A25CA" w14:textId="77777777" w:rsidTr="00001342">
        <w:tc>
          <w:tcPr>
            <w:tcW w:w="1276" w:type="dxa"/>
          </w:tcPr>
          <w:p w14:paraId="04E9C84C" w14:textId="77777777" w:rsidR="00BE460B" w:rsidRPr="0063030D" w:rsidRDefault="00BE460B">
            <w:pPr>
              <w:pStyle w:val="Paragrafoelenco"/>
              <w:numPr>
                <w:ilvl w:val="1"/>
                <w:numId w:val="15"/>
              </w:numPr>
              <w:ind w:left="172" w:hanging="284"/>
              <w:rPr>
                <w:rFonts w:ascii="Helvetica" w:hAnsi="Helvetica"/>
                <w:sz w:val="16"/>
                <w:szCs w:val="16"/>
              </w:rPr>
            </w:pPr>
            <w:r w:rsidRPr="0063030D">
              <w:rPr>
                <w:rFonts w:ascii="Helvetica" w:hAnsi="Helvetica"/>
                <w:sz w:val="16"/>
                <w:szCs w:val="16"/>
              </w:rPr>
              <w:t xml:space="preserve">AU contenitori per campioni biologici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513" w:type="dxa"/>
          </w:tcPr>
          <w:p w14:paraId="17B5B92B" w14:textId="77777777" w:rsidR="00BE460B" w:rsidRPr="00F110EC" w:rsidRDefault="00BE460B" w:rsidP="00001342">
            <w:pPr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Presenza di contenitori per i trasporti biologici a norma di legge</w:t>
            </w:r>
          </w:p>
        </w:tc>
        <w:tc>
          <w:tcPr>
            <w:tcW w:w="1418" w:type="dxa"/>
          </w:tcPr>
          <w:p w14:paraId="318D6AE2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7ADB4530" w14:textId="77777777" w:rsidTr="00001342">
        <w:trPr>
          <w:trHeight w:val="369"/>
        </w:trPr>
        <w:tc>
          <w:tcPr>
            <w:tcW w:w="1276" w:type="dxa"/>
            <w:vMerge w:val="restart"/>
          </w:tcPr>
          <w:p w14:paraId="4C986703" w14:textId="77777777" w:rsidR="00BE460B" w:rsidRPr="00C83035" w:rsidRDefault="00BE460B">
            <w:pPr>
              <w:pStyle w:val="Paragrafoelenco"/>
              <w:numPr>
                <w:ilvl w:val="1"/>
                <w:numId w:val="15"/>
              </w:numPr>
              <w:ind w:left="172" w:hanging="284"/>
              <w:rPr>
                <w:rFonts w:ascii="Helvetica" w:hAnsi="Helvetica"/>
                <w:sz w:val="16"/>
                <w:szCs w:val="16"/>
              </w:rPr>
            </w:pPr>
            <w:r w:rsidRPr="00C83035">
              <w:rPr>
                <w:rFonts w:ascii="Helvetica" w:hAnsi="Helvetica"/>
                <w:sz w:val="16"/>
                <w:szCs w:val="16"/>
              </w:rPr>
              <w:t xml:space="preserve">AU borse attrezzate  </w:t>
            </w:r>
            <w:r w:rsidRPr="00C83035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513" w:type="dxa"/>
          </w:tcPr>
          <w:p w14:paraId="0DB4B383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Borse per il personale sanitario, dotate del materiale necessario per l’attività da svolgere verificato attraverso una check list predefinita dal responsabile sanitario</w:t>
            </w:r>
          </w:p>
        </w:tc>
        <w:tc>
          <w:tcPr>
            <w:tcW w:w="1418" w:type="dxa"/>
          </w:tcPr>
          <w:p w14:paraId="68575EC3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0A352BAC" w14:textId="77777777" w:rsidTr="00001342">
        <w:trPr>
          <w:trHeight w:val="654"/>
        </w:trPr>
        <w:tc>
          <w:tcPr>
            <w:tcW w:w="1276" w:type="dxa"/>
            <w:vMerge/>
          </w:tcPr>
          <w:p w14:paraId="48FA4749" w14:textId="77777777" w:rsidR="00BE460B" w:rsidRPr="00D77E92" w:rsidRDefault="00BE460B">
            <w:pPr>
              <w:pStyle w:val="Paragrafoelenco"/>
              <w:numPr>
                <w:ilvl w:val="1"/>
                <w:numId w:val="1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8D974F" w14:textId="77777777" w:rsidR="00BE460B" w:rsidRPr="00F110EC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F110EC">
              <w:rPr>
                <w:rFonts w:ascii="Helvetica" w:hAnsi="Helvetica"/>
                <w:sz w:val="20"/>
                <w:szCs w:val="20"/>
              </w:rPr>
              <w:t>Disponibilità dello zaino per la gestione delle emergenze, dotato di check list predefinita dal responsabile sanitario (pertinente in relazione ai protocolli in uso) a disposizione degli operatori presso la sede operativa</w:t>
            </w:r>
          </w:p>
          <w:p w14:paraId="06F278BC" w14:textId="77777777" w:rsidR="00BE460B" w:rsidRPr="00F110EC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0E7F45" w14:textId="77777777" w:rsidR="00BE460B" w:rsidRPr="00D77E92" w:rsidRDefault="00BE460B" w:rsidP="0000134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BE460B" w:rsidRPr="00D77E92" w14:paraId="343C61F4" w14:textId="77777777" w:rsidTr="00001342">
        <w:trPr>
          <w:trHeight w:val="192"/>
        </w:trPr>
        <w:tc>
          <w:tcPr>
            <w:tcW w:w="1276" w:type="dxa"/>
            <w:vMerge/>
          </w:tcPr>
          <w:p w14:paraId="34D92267" w14:textId="77777777" w:rsidR="00BE460B" w:rsidRPr="00D77E92" w:rsidRDefault="00BE460B">
            <w:pPr>
              <w:pStyle w:val="Paragrafoelenco"/>
              <w:numPr>
                <w:ilvl w:val="1"/>
                <w:numId w:val="1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0996BF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1418" w:type="dxa"/>
          </w:tcPr>
          <w:p w14:paraId="4FE8E23F" w14:textId="77777777" w:rsidR="00BE460B" w:rsidRPr="00D77E92" w:rsidRDefault="00BE460B" w:rsidP="00001342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1309C1F" w14:textId="30E226C2" w:rsidR="00F74FAF" w:rsidRDefault="00F74FAF" w:rsidP="00AF4525">
      <w:pPr>
        <w:rPr>
          <w:rFonts w:ascii="Helvetica" w:hAnsi="Helvetica"/>
          <w:b/>
          <w:bCs/>
          <w:sz w:val="32"/>
          <w:szCs w:val="32"/>
          <w:highlight w:val="yellow"/>
        </w:rPr>
      </w:pPr>
    </w:p>
    <w:p w14:paraId="07D018C6" w14:textId="5553142F" w:rsidR="008A68AB" w:rsidRDefault="008A68AB" w:rsidP="00AF4525">
      <w:pPr>
        <w:rPr>
          <w:rFonts w:ascii="Helvetica" w:hAnsi="Helvetica"/>
          <w:b/>
          <w:bCs/>
          <w:sz w:val="32"/>
          <w:szCs w:val="32"/>
          <w:highlight w:val="yellow"/>
        </w:rPr>
      </w:pPr>
    </w:p>
    <w:p w14:paraId="5898FA86" w14:textId="77777777" w:rsidR="008A68AB" w:rsidRDefault="008A68AB" w:rsidP="00AF4525">
      <w:pPr>
        <w:rPr>
          <w:rFonts w:ascii="Helvetica" w:hAnsi="Helvetica"/>
          <w:b/>
          <w:bCs/>
          <w:sz w:val="32"/>
          <w:szCs w:val="32"/>
          <w:highlight w:val="yellow"/>
        </w:rPr>
      </w:pPr>
    </w:p>
    <w:p w14:paraId="2CD71027" w14:textId="42820DB6" w:rsidR="00EE4661" w:rsidRPr="00AF4525" w:rsidRDefault="00497675" w:rsidP="00AF4525">
      <w:pPr>
        <w:rPr>
          <w:rFonts w:ascii="Helvetica" w:hAnsi="Helvetica"/>
          <w:sz w:val="20"/>
          <w:szCs w:val="20"/>
        </w:rPr>
      </w:pPr>
      <w:r w:rsidRPr="005D66A2">
        <w:rPr>
          <w:rFonts w:ascii="Helvetica" w:hAnsi="Helvetica"/>
          <w:b/>
          <w:bCs/>
          <w:sz w:val="20"/>
          <w:szCs w:val="20"/>
        </w:rPr>
        <w:t>ORGANIZZATIVI</w:t>
      </w:r>
      <w:r w:rsidR="00863D1A" w:rsidRPr="005D66A2">
        <w:rPr>
          <w:rFonts w:ascii="Helvetica" w:hAnsi="Helvetica"/>
          <w:b/>
          <w:bCs/>
          <w:sz w:val="20"/>
          <w:szCs w:val="20"/>
        </w:rPr>
        <w:t xml:space="preserve"> E GESTIONALI</w:t>
      </w:r>
      <w:r w:rsidR="00AF4525" w:rsidRPr="005D66A2">
        <w:rPr>
          <w:rFonts w:ascii="Helvetica" w:hAnsi="Helvetica"/>
          <w:b/>
          <w:bCs/>
          <w:sz w:val="20"/>
          <w:szCs w:val="20"/>
        </w:rPr>
        <w:t xml:space="preserve"> - </w:t>
      </w:r>
      <w:r w:rsidR="00587A31" w:rsidRPr="005D66A2">
        <w:rPr>
          <w:rFonts w:ascii="Helvetica" w:hAnsi="Helvetica"/>
          <w:b/>
          <w:bCs/>
          <w:sz w:val="20"/>
          <w:szCs w:val="20"/>
        </w:rPr>
        <w:t>Responsabilità e personale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938"/>
        <w:gridCol w:w="992"/>
      </w:tblGrid>
      <w:tr w:rsidR="00350766" w:rsidRPr="00D77E92" w14:paraId="7C1A57FA" w14:textId="77777777" w:rsidTr="00551B5A">
        <w:trPr>
          <w:trHeight w:val="455"/>
        </w:trPr>
        <w:tc>
          <w:tcPr>
            <w:tcW w:w="1271" w:type="dxa"/>
            <w:vMerge w:val="restart"/>
          </w:tcPr>
          <w:p w14:paraId="5193654F" w14:textId="77777777" w:rsidR="00350766" w:rsidRPr="00604746" w:rsidRDefault="00350766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AU Responsabilità dell’organizzazione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1EA269EF" w14:textId="77777777" w:rsidR="00350766" w:rsidRPr="00831E4B" w:rsidRDefault="00350766" w:rsidP="00700C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31E4B">
              <w:rPr>
                <w:rFonts w:ascii="Helvetica" w:hAnsi="Helvetica"/>
                <w:sz w:val="20"/>
                <w:szCs w:val="20"/>
              </w:rPr>
              <w:t>Responsabile sanitario medico</w:t>
            </w:r>
            <w:r w:rsidR="0038232C" w:rsidRPr="00831E4B">
              <w:rPr>
                <w:rFonts w:ascii="Helvetica" w:hAnsi="Helvetica"/>
                <w:sz w:val="20"/>
                <w:szCs w:val="20"/>
              </w:rPr>
              <w:t xml:space="preserve"> con esperienza biennale in gestione dei servizi sociosanitari o corsi di management sanitario, con funzioni di organizzazione del servizio e di valutazione e miglioramento della qualità.</w:t>
            </w:r>
            <w:r w:rsidRPr="00831E4B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Pr="00831E4B">
              <w:rPr>
                <w:rFonts w:ascii="Helvetica" w:hAnsi="Helvetica"/>
                <w:i/>
                <w:iCs/>
                <w:sz w:val="20"/>
                <w:szCs w:val="20"/>
              </w:rPr>
              <w:t>indicare cognome e nome</w:t>
            </w:r>
            <w:r w:rsidRPr="00831E4B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57C6AE52" w14:textId="77777777" w:rsidR="00350766" w:rsidRPr="00215F2A" w:rsidRDefault="00350766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F325F0" w:rsidRPr="00D77E92" w14:paraId="16B4C006" w14:textId="77777777" w:rsidTr="00551B5A">
        <w:trPr>
          <w:trHeight w:val="223"/>
        </w:trPr>
        <w:tc>
          <w:tcPr>
            <w:tcW w:w="1271" w:type="dxa"/>
            <w:vMerge/>
          </w:tcPr>
          <w:p w14:paraId="19AE0A02" w14:textId="77777777" w:rsidR="00F325F0" w:rsidRPr="00604746" w:rsidRDefault="00F325F0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4C2AFB0" w14:textId="629F297F" w:rsidR="00F325F0" w:rsidRPr="00831E4B" w:rsidRDefault="00700C5D" w:rsidP="00700C5D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</w:rPr>
            </w:pPr>
            <w:r w:rsidRPr="00831E4B">
              <w:rPr>
                <w:rFonts w:ascii="Helvetica" w:hAnsi="Helvetica"/>
                <w:sz w:val="20"/>
                <w:szCs w:val="20"/>
              </w:rPr>
              <w:t xml:space="preserve">Evidenza di attribuzione di compiti: </w:t>
            </w:r>
            <w:r w:rsidR="00F325F0" w:rsidRPr="00831E4B">
              <w:rPr>
                <w:rFonts w:ascii="Helvetica" w:hAnsi="Helvetica"/>
                <w:sz w:val="20"/>
                <w:szCs w:val="20"/>
              </w:rPr>
              <w:t>responsabile del mantenimento dei requisiti sanitari previsti, della verifica di qualità degli interventi svolti e della corretta gestione (</w:t>
            </w:r>
            <w:r w:rsidR="00F325F0" w:rsidRPr="00831E4B">
              <w:rPr>
                <w:rFonts w:ascii="Helvetica" w:hAnsi="Helvetica"/>
                <w:sz w:val="16"/>
                <w:szCs w:val="16"/>
              </w:rPr>
              <w:t>acquisizione, stoccaggio,distribuzione, utilizzo o manutenzione di tutto il materiale sanitario/presidi/attrezzature/apparecchiature, della sorveglianza sulla valutazione del personale e sulla documentazione sanitaria da questi redatta, della gestione del rischio clinico, della definizione delle modalità di comunicazione e raccordo con i medici di medicina generale e pediatri di libera scelta, nonché con gli specialisti di riferimento</w:t>
            </w:r>
            <w:r w:rsidR="00F325F0" w:rsidRPr="00831E4B">
              <w:rPr>
                <w:rFonts w:ascii="Helvetica" w:hAnsi="Helvetica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BDADF48" w14:textId="77777777" w:rsidR="00F325F0" w:rsidRPr="00215F2A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F325F0" w:rsidRPr="00D77E92" w14:paraId="49868B67" w14:textId="77777777" w:rsidTr="00551B5A">
        <w:trPr>
          <w:trHeight w:val="223"/>
        </w:trPr>
        <w:tc>
          <w:tcPr>
            <w:tcW w:w="1271" w:type="dxa"/>
            <w:vMerge/>
          </w:tcPr>
          <w:p w14:paraId="2F376B31" w14:textId="77777777" w:rsidR="00F325F0" w:rsidRPr="00604746" w:rsidRDefault="00F325F0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173DBA0" w14:textId="77777777" w:rsidR="00CE4097" w:rsidRDefault="00CE4097" w:rsidP="00215F2A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Sono garantite le funzioni:</w:t>
            </w:r>
          </w:p>
          <w:p w14:paraId="36CD1614" w14:textId="09E00997" w:rsidR="00CE4097" w:rsidRDefault="00F325F0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CE4097">
              <w:rPr>
                <w:rFonts w:ascii="Helvetica" w:hAnsi="Helvetica"/>
                <w:sz w:val="20"/>
                <w:szCs w:val="20"/>
              </w:rPr>
              <w:t>coordinamento e responsabilità cl</w:t>
            </w:r>
            <w:r w:rsidR="00CE4097">
              <w:rPr>
                <w:rFonts w:ascii="Helvetica" w:hAnsi="Helvetica"/>
                <w:sz w:val="20"/>
                <w:szCs w:val="20"/>
              </w:rPr>
              <w:t>inica;</w:t>
            </w:r>
            <w:r w:rsidRPr="00CE409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0A108020" w14:textId="2E1964A3" w:rsidR="00CE4097" w:rsidRDefault="00CE4097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coordinamento infermieristico; </w:t>
            </w:r>
          </w:p>
          <w:p w14:paraId="72DC98F4" w14:textId="77777777" w:rsidR="00F325F0" w:rsidRDefault="00CE4097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coordinamento amministrativo.</w:t>
            </w:r>
          </w:p>
          <w:p w14:paraId="7C17F570" w14:textId="47E4C2FE" w:rsidR="00CE4097" w:rsidRPr="00CE4097" w:rsidRDefault="00CE4097" w:rsidP="00CE4097">
            <w:pPr>
              <w:pStyle w:val="Paragrafoelenco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FC432" w14:textId="77777777" w:rsidR="00F325F0" w:rsidRPr="00215F2A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15F2A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F325F0" w:rsidRPr="00D77E92" w14:paraId="187C47A2" w14:textId="77777777" w:rsidTr="00604746">
        <w:trPr>
          <w:trHeight w:val="127"/>
        </w:trPr>
        <w:tc>
          <w:tcPr>
            <w:tcW w:w="1271" w:type="dxa"/>
            <w:vMerge/>
          </w:tcPr>
          <w:p w14:paraId="11AA9C25" w14:textId="77777777" w:rsidR="00F325F0" w:rsidRPr="00604746" w:rsidRDefault="00F325F0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934FE9F" w14:textId="77777777" w:rsidR="00F325F0" w:rsidRPr="00604746" w:rsidRDefault="00F325F0" w:rsidP="007D4C68">
            <w:pPr>
              <w:pStyle w:val="Paragrafoelenco"/>
              <w:ind w:left="463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61190907" w14:textId="77777777" w:rsidR="00F325F0" w:rsidRPr="00B266F7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325F0" w:rsidRPr="00D77E92" w14:paraId="4EA68A7B" w14:textId="77777777" w:rsidTr="00350766">
        <w:trPr>
          <w:trHeight w:val="1448"/>
        </w:trPr>
        <w:tc>
          <w:tcPr>
            <w:tcW w:w="1271" w:type="dxa"/>
            <w:vMerge w:val="restart"/>
          </w:tcPr>
          <w:p w14:paraId="72D4CF84" w14:textId="6F205F42" w:rsidR="00F325F0" w:rsidRPr="000B5430" w:rsidRDefault="00F325F0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16"/>
                <w:szCs w:val="16"/>
              </w:rPr>
            </w:pPr>
            <w:r w:rsidRPr="000B5430">
              <w:rPr>
                <w:rFonts w:ascii="Helvetica" w:hAnsi="Helvetica"/>
                <w:sz w:val="16"/>
                <w:szCs w:val="16"/>
              </w:rPr>
              <w:t>AU Dotazione di personale</w:t>
            </w:r>
            <w:r w:rsidRPr="000B5430">
              <w:rPr>
                <w:rFonts w:ascii="Helvetica" w:hAnsi="Helvetica"/>
                <w:i/>
                <w:iCs/>
                <w:sz w:val="16"/>
                <w:szCs w:val="16"/>
              </w:rPr>
              <w:t xml:space="preserve"> dgr 6867/2022</w:t>
            </w:r>
            <w:r w:rsidR="001F0275">
              <w:rPr>
                <w:rFonts w:ascii="Helvetica" w:hAnsi="Helvetica"/>
                <w:i/>
                <w:iCs/>
                <w:sz w:val="16"/>
                <w:szCs w:val="16"/>
              </w:rPr>
              <w:t xml:space="preserve"> e successive note regionali</w:t>
            </w:r>
          </w:p>
          <w:p w14:paraId="6929E799" w14:textId="77777777" w:rsidR="00F325F0" w:rsidRPr="0063030D" w:rsidRDefault="00F325F0" w:rsidP="003A1B89">
            <w:pPr>
              <w:pStyle w:val="Paragrafoelenco"/>
              <w:ind w:left="360"/>
              <w:rPr>
                <w:rFonts w:ascii="Helvetica" w:hAnsi="Helvetica"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7938" w:type="dxa"/>
          </w:tcPr>
          <w:p w14:paraId="07A6C11C" w14:textId="6172C749" w:rsidR="00F325F0" w:rsidRPr="004145A3" w:rsidRDefault="00433A15" w:rsidP="004145A3">
            <w:pPr>
              <w:rPr>
                <w:rFonts w:ascii="Helvetica" w:hAnsi="Helvetica"/>
                <w:sz w:val="20"/>
                <w:szCs w:val="20"/>
              </w:rPr>
            </w:pPr>
            <w:r w:rsidRPr="004145A3">
              <w:rPr>
                <w:rFonts w:ascii="Helvetica" w:hAnsi="Helvetica"/>
                <w:sz w:val="20"/>
                <w:szCs w:val="20"/>
              </w:rPr>
              <w:t xml:space="preserve">È garantita la presenza delle seguenti figure professionali: </w:t>
            </w:r>
          </w:p>
          <w:p w14:paraId="246E4310" w14:textId="77777777" w:rsidR="00E8052E" w:rsidRDefault="00F325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E8052E">
              <w:rPr>
                <w:rFonts w:ascii="Helvetica" w:hAnsi="Helvetica"/>
                <w:sz w:val="20"/>
                <w:szCs w:val="20"/>
              </w:rPr>
              <w:t xml:space="preserve">medici </w:t>
            </w:r>
            <w:r w:rsidR="00433A15" w:rsidRPr="00E8052E">
              <w:rPr>
                <w:rFonts w:ascii="Helvetica" w:hAnsi="Helvetica"/>
                <w:sz w:val="20"/>
                <w:szCs w:val="20"/>
              </w:rPr>
              <w:t>con</w:t>
            </w:r>
            <w:r w:rsidR="00E8052E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E8052E">
              <w:rPr>
                <w:rFonts w:ascii="Helvetica" w:hAnsi="Helvetica"/>
                <w:sz w:val="20"/>
                <w:szCs w:val="20"/>
              </w:rPr>
              <w:t>specializzazione in</w:t>
            </w:r>
            <w:r w:rsidR="00E8052E">
              <w:rPr>
                <w:rFonts w:ascii="Helvetica" w:hAnsi="Helvetica"/>
                <w:sz w:val="20"/>
                <w:szCs w:val="20"/>
              </w:rPr>
              <w:t>:</w:t>
            </w:r>
          </w:p>
          <w:p w14:paraId="4E250667" w14:textId="356E1727" w:rsidR="00E8052E" w:rsidRDefault="009B4C0E" w:rsidP="009B4C0E">
            <w:pPr>
              <w:pStyle w:val="Paragrafoelenco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  <w:r w:rsidR="00F325F0" w:rsidRPr="00E8052E">
              <w:rPr>
                <w:rFonts w:ascii="Helvetica" w:hAnsi="Helvetica"/>
                <w:sz w:val="20"/>
                <w:szCs w:val="20"/>
              </w:rPr>
              <w:t>geriatria/disciplina equipollente o medicina interna/disciplina equipollente</w:t>
            </w:r>
          </w:p>
          <w:p w14:paraId="234B118F" w14:textId="5B7B0729" w:rsidR="000B5430" w:rsidRPr="00E8052E" w:rsidRDefault="009B4C0E" w:rsidP="009B4C0E">
            <w:pPr>
              <w:pStyle w:val="Paragrafoelenco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  <w:r w:rsidR="00F325F0" w:rsidRPr="00E8052E">
              <w:rPr>
                <w:rFonts w:ascii="Helvetica" w:hAnsi="Helvetica"/>
                <w:sz w:val="20"/>
                <w:szCs w:val="20"/>
              </w:rPr>
              <w:t>fisiatra/disciplina equipollente</w:t>
            </w:r>
          </w:p>
          <w:p w14:paraId="11ED723E" w14:textId="77777777" w:rsidR="000B5430" w:rsidRPr="00E8052E" w:rsidRDefault="00F325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E8052E">
              <w:rPr>
                <w:rFonts w:ascii="Helvetica" w:hAnsi="Helvetica"/>
                <w:sz w:val="20"/>
                <w:szCs w:val="20"/>
              </w:rPr>
              <w:t xml:space="preserve"> infermieri</w:t>
            </w:r>
          </w:p>
          <w:p w14:paraId="5D447F73" w14:textId="035B8ABB" w:rsidR="000B5430" w:rsidRPr="00E8052E" w:rsidRDefault="00257925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Fisioterapista e altri </w:t>
            </w:r>
            <w:r w:rsidR="00F325F0" w:rsidRPr="00E8052E">
              <w:rPr>
                <w:rFonts w:ascii="Helvetica" w:hAnsi="Helvetica"/>
                <w:sz w:val="20"/>
                <w:szCs w:val="20"/>
              </w:rPr>
              <w:t>operatori delle professioni sanitarie della riabilitazione</w:t>
            </w:r>
            <w:r w:rsidR="004738DA">
              <w:rPr>
                <w:rFonts w:ascii="Helvetica" w:hAnsi="Helvetica"/>
                <w:sz w:val="20"/>
                <w:szCs w:val="20"/>
              </w:rPr>
              <w:t xml:space="preserve"> (DM Sanità 29.3.2001)</w:t>
            </w:r>
          </w:p>
          <w:p w14:paraId="27DA5132" w14:textId="77777777" w:rsidR="000B5430" w:rsidRPr="00E8052E" w:rsidRDefault="00F325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E8052E">
              <w:rPr>
                <w:rFonts w:ascii="Helvetica" w:hAnsi="Helvetica"/>
                <w:sz w:val="20"/>
                <w:szCs w:val="20"/>
              </w:rPr>
              <w:t xml:space="preserve"> OSS </w:t>
            </w:r>
          </w:p>
          <w:p w14:paraId="7D69ACA6" w14:textId="77777777" w:rsidR="00433A15" w:rsidRPr="00E8052E" w:rsidRDefault="00F325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E8052E">
              <w:rPr>
                <w:rFonts w:ascii="Helvetica" w:hAnsi="Helvetica"/>
                <w:sz w:val="20"/>
                <w:szCs w:val="20"/>
              </w:rPr>
              <w:t>psicologo</w:t>
            </w:r>
          </w:p>
          <w:p w14:paraId="5A115311" w14:textId="448A94B8" w:rsidR="00433A15" w:rsidRPr="00E8052E" w:rsidRDefault="00F325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E8052E">
              <w:rPr>
                <w:rFonts w:ascii="Helvetica" w:hAnsi="Helvetica"/>
                <w:sz w:val="20"/>
                <w:szCs w:val="20"/>
              </w:rPr>
              <w:t xml:space="preserve"> altre figure professionali necessarie a rispondere ai bisogni assistenziali individuati nei PI, PAI</w:t>
            </w:r>
            <w:r w:rsidR="00E8052E" w:rsidRPr="00E8052E">
              <w:rPr>
                <w:rFonts w:ascii="Helvetica" w:hAnsi="Helvetica"/>
                <w:sz w:val="20"/>
                <w:szCs w:val="20"/>
              </w:rPr>
              <w:t xml:space="preserve"> – </w:t>
            </w:r>
            <w:r w:rsidR="00E8052E" w:rsidRPr="00E8052E">
              <w:rPr>
                <w:rFonts w:ascii="Helvetica" w:hAnsi="Helvetica"/>
                <w:i/>
                <w:iCs/>
                <w:sz w:val="20"/>
                <w:szCs w:val="20"/>
              </w:rPr>
              <w:t>indicare le qualifiche se presenti</w:t>
            </w:r>
            <w:r w:rsidRPr="00E8052E">
              <w:rPr>
                <w:rFonts w:ascii="Helvetica" w:hAnsi="Helvetica"/>
                <w:sz w:val="20"/>
                <w:szCs w:val="20"/>
              </w:rPr>
              <w:t>.</w:t>
            </w:r>
          </w:p>
          <w:p w14:paraId="65AC8944" w14:textId="1F38663C" w:rsidR="00433A15" w:rsidRPr="00E8052E" w:rsidRDefault="00433A15" w:rsidP="00E8052E">
            <w:pPr>
              <w:ind w:left="36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AEA98" w14:textId="77777777" w:rsidR="00F325F0" w:rsidRPr="00D77E92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F325F0" w:rsidRPr="00D77E92" w14:paraId="354685EA" w14:textId="77777777" w:rsidTr="00350766">
        <w:trPr>
          <w:trHeight w:val="454"/>
        </w:trPr>
        <w:tc>
          <w:tcPr>
            <w:tcW w:w="1271" w:type="dxa"/>
            <w:vMerge/>
          </w:tcPr>
          <w:p w14:paraId="661B728A" w14:textId="77777777" w:rsidR="00F325F0" w:rsidRPr="0063030D" w:rsidRDefault="00F325F0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605FA83" w14:textId="77777777" w:rsidR="00F325F0" w:rsidRPr="00D77E92" w:rsidRDefault="00F325F0" w:rsidP="00394DFF">
            <w:pPr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6E686062" w14:textId="77777777" w:rsidR="00F325F0" w:rsidRPr="00D77E92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22867491" w14:textId="77777777" w:rsidTr="00551B5A">
        <w:trPr>
          <w:trHeight w:val="385"/>
        </w:trPr>
        <w:tc>
          <w:tcPr>
            <w:tcW w:w="1271" w:type="dxa"/>
            <w:vMerge w:val="restart"/>
          </w:tcPr>
          <w:p w14:paraId="04614B7C" w14:textId="4ECCDDDF" w:rsidR="0073470E" w:rsidRPr="00AE1A13" w:rsidRDefault="0073470E" w:rsidP="00E168F7">
            <w:pPr>
              <w:pStyle w:val="Paragrafoelenco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2.4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AC Definizione delle responsabilità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23997FA8" w14:textId="79BEB5A2" w:rsidR="0073470E" w:rsidRPr="00A05262" w:rsidRDefault="0073470E" w:rsidP="00E168F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Presenza di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pianta </w:t>
            </w:r>
            <w:r w:rsidRPr="00856884">
              <w:rPr>
                <w:rFonts w:ascii="Helvetica" w:hAnsi="Helvetica"/>
                <w:sz w:val="20"/>
                <w:szCs w:val="20"/>
              </w:rPr>
              <w:t>organica/funzionigramma/organigramma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in cui sono riportati i nominativi del personale in servizio, la tipologia di rapporto di lavoro, la qualifica e le competenze specifiche </w:t>
            </w:r>
          </w:p>
        </w:tc>
        <w:tc>
          <w:tcPr>
            <w:tcW w:w="992" w:type="dxa"/>
          </w:tcPr>
          <w:p w14:paraId="52C31EEE" w14:textId="244B0249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834F700" w14:textId="77777777" w:rsidTr="0073470E">
        <w:trPr>
          <w:trHeight w:val="50"/>
        </w:trPr>
        <w:tc>
          <w:tcPr>
            <w:tcW w:w="1271" w:type="dxa"/>
            <w:vMerge/>
          </w:tcPr>
          <w:p w14:paraId="1909541E" w14:textId="77777777" w:rsidR="0073470E" w:rsidRPr="00AE1A13" w:rsidRDefault="0073470E" w:rsidP="00E168F7">
            <w:pPr>
              <w:pStyle w:val="Paragrafoelenco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38" w:type="dxa"/>
          </w:tcPr>
          <w:p w14:paraId="15ECCF79" w14:textId="6CA37CDD" w:rsidR="0073470E" w:rsidRPr="00A05262" w:rsidRDefault="0073470E" w:rsidP="00E168F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</w:t>
            </w:r>
            <w:r w:rsidRPr="00D77E92">
              <w:rPr>
                <w:rFonts w:ascii="Helvetica" w:hAnsi="Helvetica"/>
                <w:sz w:val="20"/>
                <w:szCs w:val="20"/>
              </w:rPr>
              <w:t>ivalutazione periodica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D77E92">
              <w:rPr>
                <w:rFonts w:ascii="Helvetica" w:hAnsi="Helvetica"/>
                <w:sz w:val="20"/>
                <w:szCs w:val="20"/>
              </w:rPr>
              <w:t>del sistema organizzativo</w:t>
            </w:r>
            <w:r>
              <w:rPr>
                <w:rFonts w:ascii="Helvetica" w:hAnsi="Helvetica"/>
                <w:sz w:val="20"/>
                <w:szCs w:val="20"/>
              </w:rPr>
              <w:t xml:space="preserve"> ogni qualvolta se ne ravvisi la necessità e comunque con una periodicità non superiore al triennio</w:t>
            </w:r>
          </w:p>
        </w:tc>
        <w:tc>
          <w:tcPr>
            <w:tcW w:w="992" w:type="dxa"/>
          </w:tcPr>
          <w:p w14:paraId="38E0193C" w14:textId="56FA1C06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11E8D1DE" w14:textId="77777777" w:rsidTr="00551B5A">
        <w:trPr>
          <w:trHeight w:val="385"/>
        </w:trPr>
        <w:tc>
          <w:tcPr>
            <w:tcW w:w="1271" w:type="dxa"/>
            <w:vMerge/>
          </w:tcPr>
          <w:p w14:paraId="22F40D10" w14:textId="77777777" w:rsidR="0073470E" w:rsidRPr="0073470E" w:rsidRDefault="0073470E" w:rsidP="0073470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38" w:type="dxa"/>
          </w:tcPr>
          <w:p w14:paraId="07A5EE77" w14:textId="437E88F6" w:rsidR="0073470E" w:rsidRPr="00A05262" w:rsidRDefault="0073470E" w:rsidP="00433A1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03BA01EF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325F0" w:rsidRPr="00D77E92" w14:paraId="4BEE9B1D" w14:textId="77777777" w:rsidTr="00551B5A">
        <w:trPr>
          <w:trHeight w:val="385"/>
        </w:trPr>
        <w:tc>
          <w:tcPr>
            <w:tcW w:w="1271" w:type="dxa"/>
            <w:vMerge w:val="restart"/>
          </w:tcPr>
          <w:p w14:paraId="6D8C34A7" w14:textId="77777777" w:rsidR="00F325F0" w:rsidRPr="00AE1A13" w:rsidRDefault="00F325F0">
            <w:pPr>
              <w:pStyle w:val="Paragrafoelenco"/>
              <w:numPr>
                <w:ilvl w:val="1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AE1A13">
              <w:rPr>
                <w:rFonts w:ascii="Century Gothic" w:hAnsi="Century Gothic"/>
                <w:sz w:val="16"/>
                <w:szCs w:val="16"/>
              </w:rPr>
              <w:t xml:space="preserve">AU Requisiti per il personale (titoli e formazione) </w:t>
            </w:r>
            <w:r w:rsidRPr="00AE1A13">
              <w:rPr>
                <w:rFonts w:ascii="Century Gothic" w:hAnsi="Century Gothic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36CCD1EC" w14:textId="458EDFF9" w:rsidR="00F325F0" w:rsidRPr="00604746" w:rsidRDefault="00433A15" w:rsidP="00433A1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A05262">
              <w:rPr>
                <w:rFonts w:ascii="Helvetica" w:hAnsi="Helvetica"/>
                <w:sz w:val="20"/>
                <w:szCs w:val="20"/>
              </w:rPr>
              <w:t xml:space="preserve">Presenza di criteri di selezione del personale che includano anche la conoscenza della lingua italiana </w:t>
            </w:r>
          </w:p>
        </w:tc>
        <w:tc>
          <w:tcPr>
            <w:tcW w:w="992" w:type="dxa"/>
          </w:tcPr>
          <w:p w14:paraId="6A9E09E6" w14:textId="77777777" w:rsidR="00F325F0" w:rsidRPr="00D77E92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F325F0" w:rsidRPr="00D77E92" w14:paraId="472C7BBB" w14:textId="77777777" w:rsidTr="00E425E8">
        <w:trPr>
          <w:trHeight w:val="2000"/>
        </w:trPr>
        <w:tc>
          <w:tcPr>
            <w:tcW w:w="1271" w:type="dxa"/>
            <w:vMerge/>
          </w:tcPr>
          <w:p w14:paraId="1BC18A38" w14:textId="77777777" w:rsidR="00F325F0" w:rsidRPr="00604746" w:rsidRDefault="00F325F0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58615F3" w14:textId="66663BA1" w:rsidR="00D443D5" w:rsidRPr="00D443D5" w:rsidRDefault="0079268B" w:rsidP="00D443D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Evidenza che il </w:t>
            </w:r>
            <w:r w:rsidR="00D443D5">
              <w:rPr>
                <w:rFonts w:ascii="Helvetica" w:hAnsi="Helvetica"/>
                <w:sz w:val="20"/>
                <w:szCs w:val="20"/>
              </w:rPr>
              <w:t>gestore verifica</w:t>
            </w:r>
            <w:r>
              <w:rPr>
                <w:rFonts w:ascii="Helvetica" w:hAnsi="Helvetica"/>
                <w:sz w:val="20"/>
                <w:szCs w:val="20"/>
              </w:rPr>
              <w:t xml:space="preserve"> il:</w:t>
            </w:r>
          </w:p>
          <w:p w14:paraId="6AE04249" w14:textId="708B42E8" w:rsidR="00F325F0" w:rsidRPr="00604746" w:rsidRDefault="00F325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possesso dei requisiti necessari per svolgere la professione, secondo la normativa vigente, (titoli, eventuali abilitazioni, iscrizioni ag</w:t>
            </w:r>
            <w:r w:rsidR="00D443D5">
              <w:rPr>
                <w:rFonts w:ascii="Helvetica" w:hAnsi="Helvetica"/>
                <w:sz w:val="20"/>
                <w:szCs w:val="20"/>
              </w:rPr>
              <w:t>li albi e Ordini professionali)</w:t>
            </w:r>
            <w:r w:rsidRPr="00604746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385BD059" w14:textId="2992AF80" w:rsidR="00F325F0" w:rsidRPr="00604746" w:rsidRDefault="00F325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rispetto degli obblighi normativi di formazione continua per tutti i professionisti sanitari</w:t>
            </w:r>
            <w:r w:rsidR="005B07E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47DDF47E" w14:textId="77777777" w:rsidR="00D443D5" w:rsidRDefault="00D443D5" w:rsidP="00D443D5">
            <w:pPr>
              <w:ind w:left="360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3554BA7A" w14:textId="5A2241CE" w:rsidR="00F325F0" w:rsidRPr="00D443D5" w:rsidRDefault="00E46BF9" w:rsidP="00D443D5">
            <w:pPr>
              <w:ind w:left="3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</w:t>
            </w:r>
            <w:r w:rsidR="00F325F0" w:rsidRPr="00D443D5">
              <w:rPr>
                <w:rFonts w:ascii="Helvetica" w:hAnsi="Helvetica"/>
                <w:sz w:val="20"/>
                <w:szCs w:val="20"/>
              </w:rPr>
              <w:t>resenza di procedure per l’inserimento e affiancamento/addestramento</w:t>
            </w:r>
            <w:r w:rsidR="00C05DB8">
              <w:rPr>
                <w:rFonts w:ascii="Helvetica" w:hAnsi="Helvetica"/>
                <w:sz w:val="20"/>
                <w:szCs w:val="20"/>
              </w:rPr>
              <w:t xml:space="preserve"> con evidenza di efficacia</w:t>
            </w:r>
            <w:r w:rsidR="00F325F0" w:rsidRPr="00D443D5">
              <w:rPr>
                <w:rFonts w:ascii="Helvetica" w:hAnsi="Helvetica"/>
                <w:sz w:val="20"/>
                <w:szCs w:val="20"/>
              </w:rPr>
              <w:t xml:space="preserve"> e programmi di formazione per il nuovo personale, garantendo, entro il primo anno, la formazione strutturata sul rischio clinico ed occupazionale </w:t>
            </w:r>
          </w:p>
        </w:tc>
        <w:tc>
          <w:tcPr>
            <w:tcW w:w="992" w:type="dxa"/>
          </w:tcPr>
          <w:p w14:paraId="0E82B37D" w14:textId="77777777" w:rsidR="00F325F0" w:rsidRPr="00D77E92" w:rsidRDefault="00F325F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C05DB8" w:rsidRPr="00D77E92" w14:paraId="77333C6B" w14:textId="77777777" w:rsidTr="004F5CE2">
        <w:trPr>
          <w:trHeight w:val="998"/>
        </w:trPr>
        <w:tc>
          <w:tcPr>
            <w:tcW w:w="1271" w:type="dxa"/>
            <w:vMerge/>
          </w:tcPr>
          <w:p w14:paraId="10938D0D" w14:textId="77777777" w:rsidR="00C05DB8" w:rsidRPr="00604746" w:rsidRDefault="00C05DB8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54C2A00" w14:textId="77777777" w:rsidR="00C05DB8" w:rsidRPr="00C372B5" w:rsidRDefault="00C05DB8" w:rsidP="00C372B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C372B5">
              <w:rPr>
                <w:rFonts w:ascii="Helvetica" w:hAnsi="Helvetica"/>
                <w:sz w:val="20"/>
                <w:szCs w:val="20"/>
              </w:rPr>
              <w:t>Adozione di un piano annuale di formazione che preveda:</w:t>
            </w:r>
          </w:p>
          <w:p w14:paraId="55F3F001" w14:textId="1A2BD5AB" w:rsidR="00C05DB8" w:rsidRPr="00C372B5" w:rsidRDefault="00C05DB8" w:rsidP="00C372B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C372B5">
              <w:rPr>
                <w:rFonts w:ascii="Helvetica" w:hAnsi="Helvetica"/>
                <w:sz w:val="20"/>
                <w:szCs w:val="20"/>
              </w:rPr>
              <w:t>- la rilevazione dei fabbisogni formativi</w:t>
            </w:r>
            <w:r w:rsidR="00DD0E88">
              <w:rPr>
                <w:rFonts w:ascii="Helvetica" w:hAnsi="Helvetica"/>
                <w:sz w:val="20"/>
                <w:szCs w:val="20"/>
              </w:rPr>
              <w:t>;</w:t>
            </w:r>
          </w:p>
          <w:p w14:paraId="0A4B4470" w14:textId="1EB0CEC0" w:rsidR="00C05DB8" w:rsidRPr="00C372B5" w:rsidRDefault="00C05DB8" w:rsidP="00C372B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C372B5">
              <w:rPr>
                <w:rFonts w:ascii="Helvetica" w:hAnsi="Helvetica"/>
                <w:sz w:val="20"/>
                <w:szCs w:val="20"/>
              </w:rPr>
              <w:t>- la programmazione delle attività formative</w:t>
            </w:r>
            <w:r w:rsidR="00DD0E88">
              <w:rPr>
                <w:rFonts w:ascii="Helvetica" w:hAnsi="Helvetica"/>
                <w:sz w:val="20"/>
                <w:szCs w:val="20"/>
              </w:rPr>
              <w:t>;</w:t>
            </w:r>
          </w:p>
          <w:p w14:paraId="048D29A6" w14:textId="2E011776" w:rsidR="00C05DB8" w:rsidRPr="00C372B5" w:rsidRDefault="00C05DB8" w:rsidP="00C372B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C372B5">
              <w:rPr>
                <w:rFonts w:ascii="Helvetica" w:hAnsi="Helvetica"/>
                <w:sz w:val="20"/>
                <w:szCs w:val="20"/>
              </w:rPr>
              <w:t>- la valutazione dell’efficacia delle stesse e della soddisfazione da parte del personale</w:t>
            </w:r>
            <w:r w:rsidR="008F47E4">
              <w:rPr>
                <w:rFonts w:ascii="Helvetica" w:hAnsi="Helvetica"/>
                <w:sz w:val="20"/>
                <w:szCs w:val="20"/>
              </w:rPr>
              <w:t>.</w:t>
            </w:r>
          </w:p>
          <w:p w14:paraId="19B1746B" w14:textId="34573EE2" w:rsidR="00C05DB8" w:rsidRPr="000A3C3A" w:rsidRDefault="00C05DB8" w:rsidP="004F5CE2">
            <w:pPr>
              <w:pStyle w:val="Paragrafoelenco"/>
              <w:autoSpaceDE w:val="0"/>
              <w:autoSpaceDN w:val="0"/>
              <w:adjustRightInd w:val="0"/>
              <w:ind w:left="11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BF999" w14:textId="0D14B9A0" w:rsidR="00C05DB8" w:rsidRPr="00D77E92" w:rsidRDefault="00F85780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F5CE2" w:rsidRPr="00D77E92" w14:paraId="745021DF" w14:textId="77777777" w:rsidTr="00551B5A">
        <w:trPr>
          <w:trHeight w:val="1838"/>
        </w:trPr>
        <w:tc>
          <w:tcPr>
            <w:tcW w:w="1271" w:type="dxa"/>
            <w:vMerge/>
          </w:tcPr>
          <w:p w14:paraId="68614184" w14:textId="77777777" w:rsidR="004F5CE2" w:rsidRPr="00604746" w:rsidRDefault="004F5CE2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775254E" w14:textId="6A884D2C" w:rsidR="004F5CE2" w:rsidRPr="00C372B5" w:rsidRDefault="004F5CE2" w:rsidP="00C372B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La formazione garantisce secondo la tempistica </w:t>
            </w:r>
            <w:r w:rsidR="00660C2D">
              <w:rPr>
                <w:rFonts w:ascii="Helvetica" w:hAnsi="Helvetica"/>
                <w:sz w:val="20"/>
                <w:szCs w:val="20"/>
              </w:rPr>
              <w:t xml:space="preserve">normativa in vigore </w:t>
            </w:r>
            <w:r>
              <w:rPr>
                <w:rFonts w:ascii="Helvetica" w:hAnsi="Helvetica"/>
                <w:sz w:val="20"/>
                <w:szCs w:val="20"/>
              </w:rPr>
              <w:t>e il fabbisogno rilevato, per tutto il personale, le</w:t>
            </w:r>
            <w:r w:rsidRPr="00C372B5">
              <w:rPr>
                <w:rFonts w:ascii="Helvetica" w:hAnsi="Helvetica"/>
                <w:sz w:val="20"/>
                <w:szCs w:val="20"/>
              </w:rPr>
              <w:t xml:space="preserve"> tematiche relative a:</w:t>
            </w:r>
          </w:p>
          <w:p w14:paraId="6425183F" w14:textId="77777777" w:rsidR="004F5CE2" w:rsidRPr="00712237" w:rsidRDefault="004F5C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procedure interne organizzative;</w:t>
            </w:r>
          </w:p>
          <w:p w14:paraId="7E200CEA" w14:textId="77777777" w:rsidR="004F5CE2" w:rsidRPr="00712237" w:rsidRDefault="004F5C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procedure operative adottate (in funzione del profilo);</w:t>
            </w:r>
          </w:p>
          <w:p w14:paraId="2E9C59A8" w14:textId="77777777" w:rsidR="004F5CE2" w:rsidRPr="00712237" w:rsidRDefault="004F5C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umanizzazione delle cure e qualità delle relazioni;</w:t>
            </w:r>
          </w:p>
          <w:p w14:paraId="3F284431" w14:textId="3E905150" w:rsidR="004F5CE2" w:rsidRPr="00712237" w:rsidRDefault="004F5C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 xml:space="preserve">certificazione BLSD (primo soccorso con l’impiego di defibrillatore e semiautomatico) aggiornata </w:t>
            </w:r>
            <w:r w:rsidR="009B4C0E">
              <w:rPr>
                <w:rFonts w:ascii="Helvetica" w:hAnsi="Helvetica"/>
                <w:sz w:val="20"/>
                <w:szCs w:val="20"/>
              </w:rPr>
              <w:t xml:space="preserve">almeno </w:t>
            </w:r>
            <w:r w:rsidRPr="00712237">
              <w:rPr>
                <w:rFonts w:ascii="Helvetica" w:hAnsi="Helvetica"/>
                <w:sz w:val="20"/>
                <w:szCs w:val="20"/>
              </w:rPr>
              <w:t>per le figure sanitarie;</w:t>
            </w:r>
          </w:p>
          <w:p w14:paraId="06CCF48E" w14:textId="77777777" w:rsidR="004F5CE2" w:rsidRPr="00712237" w:rsidRDefault="004F5C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sicurezza sul lavoro;</w:t>
            </w:r>
          </w:p>
          <w:p w14:paraId="761B6201" w14:textId="7FCE9C83" w:rsidR="004F5CE2" w:rsidRPr="00C372B5" w:rsidRDefault="004F5C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gestione del rischio clinico.</w:t>
            </w:r>
          </w:p>
        </w:tc>
        <w:tc>
          <w:tcPr>
            <w:tcW w:w="992" w:type="dxa"/>
          </w:tcPr>
          <w:p w14:paraId="138BC6A3" w14:textId="7BC013FF" w:rsidR="004F5CE2" w:rsidRPr="00D77E92" w:rsidRDefault="004F5CE2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C05DB8" w:rsidRPr="00D77E92" w14:paraId="4E84EACD" w14:textId="77777777" w:rsidTr="00660C2D">
        <w:trPr>
          <w:trHeight w:val="282"/>
        </w:trPr>
        <w:tc>
          <w:tcPr>
            <w:tcW w:w="1271" w:type="dxa"/>
            <w:vMerge/>
          </w:tcPr>
          <w:p w14:paraId="03A1CCE9" w14:textId="77777777" w:rsidR="00C05DB8" w:rsidRPr="00604746" w:rsidRDefault="00C05DB8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13EB9D1" w14:textId="5FAF4E78" w:rsidR="00C05DB8" w:rsidRPr="00C372B5" w:rsidRDefault="00C05DB8" w:rsidP="0063030D">
            <w:pPr>
              <w:jc w:val="both"/>
              <w:rPr>
                <w:rFonts w:ascii="Helvetica" w:hAnsi="Helvetica"/>
                <w:strike/>
                <w:sz w:val="20"/>
                <w:szCs w:val="20"/>
                <w:highlight w:val="yellow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0E6B8974" w14:textId="460A1D59" w:rsidR="00C05DB8" w:rsidRPr="00D77E92" w:rsidRDefault="00C05DB8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75308" w:rsidRPr="00D77E92" w14:paraId="6BDF0539" w14:textId="77777777" w:rsidTr="00551B5A">
        <w:trPr>
          <w:trHeight w:val="347"/>
        </w:trPr>
        <w:tc>
          <w:tcPr>
            <w:tcW w:w="1271" w:type="dxa"/>
          </w:tcPr>
          <w:p w14:paraId="7294F454" w14:textId="20D183D0" w:rsidR="00075308" w:rsidRPr="002D3B1A" w:rsidRDefault="00075308" w:rsidP="00715215">
            <w:pPr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8.1. AC Programmi per l’umanizzazione delle cure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5FF8E310" w14:textId="77777777" w:rsidR="00075308" w:rsidRPr="00604746" w:rsidRDefault="00075308" w:rsidP="00075308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È assicurata la copertura del fabbisogno formativo di tutti gli operatori addetti all’assistenza in un arco di tempo triennale, sulla base delle esigenze specifiche rispetto all’utenza da assistere e su tematiche relative all’umanizzazione delle cure.</w:t>
            </w:r>
          </w:p>
          <w:p w14:paraId="6A2BD632" w14:textId="77777777" w:rsidR="00075308" w:rsidRPr="00604746" w:rsidRDefault="00075308" w:rsidP="00075308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2EC51FE5" w14:textId="70628F94" w:rsidR="00075308" w:rsidRPr="00604746" w:rsidRDefault="00075308" w:rsidP="00075308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È prevista per tutti gli operatori (n.b.: anche per coloro che non concorrono allo standard della udo la formazione su tematiche relative alla comunicazione e alle tecniche di relazione con gli utenti e i caregiver, anche rispetto alla gestione dei conflitti)</w:t>
            </w:r>
          </w:p>
          <w:p w14:paraId="576E279C" w14:textId="77777777" w:rsidR="00075308" w:rsidRDefault="00075308" w:rsidP="00715215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F2777F" w14:textId="5BDF2A3A" w:rsidR="00075308" w:rsidRPr="00D77E92" w:rsidRDefault="00075308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76DA8EF2" w14:textId="77777777" w:rsidTr="00551B5A">
        <w:trPr>
          <w:trHeight w:val="347"/>
        </w:trPr>
        <w:tc>
          <w:tcPr>
            <w:tcW w:w="1271" w:type="dxa"/>
          </w:tcPr>
          <w:p w14:paraId="3FE71F74" w14:textId="77777777" w:rsidR="0073470E" w:rsidRDefault="0073470E" w:rsidP="00715215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20AE7EFB" w14:textId="38C5A0C9" w:rsidR="0073470E" w:rsidRDefault="0073470E" w:rsidP="0071521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614A34DB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15215" w:rsidRPr="00D77E92" w14:paraId="4E4AB725" w14:textId="77777777" w:rsidTr="00551B5A">
        <w:trPr>
          <w:trHeight w:val="347"/>
        </w:trPr>
        <w:tc>
          <w:tcPr>
            <w:tcW w:w="1271" w:type="dxa"/>
            <w:vMerge w:val="restart"/>
          </w:tcPr>
          <w:p w14:paraId="09959480" w14:textId="27F655F6" w:rsidR="00715215" w:rsidRDefault="00172B16" w:rsidP="00715215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5.1 </w:t>
            </w:r>
            <w:r w:rsidR="00715215" w:rsidRPr="002D3B1A">
              <w:rPr>
                <w:rFonts w:ascii="Helvetica" w:hAnsi="Helvetica"/>
                <w:sz w:val="16"/>
                <w:szCs w:val="16"/>
              </w:rPr>
              <w:t xml:space="preserve">AC Valutazione del </w:t>
            </w:r>
            <w:r w:rsidR="00715215" w:rsidRPr="00604746">
              <w:rPr>
                <w:rFonts w:ascii="Helvetica" w:hAnsi="Helvetica"/>
                <w:sz w:val="16"/>
                <w:szCs w:val="16"/>
              </w:rPr>
              <w:t xml:space="preserve">personale </w:t>
            </w:r>
            <w:r w:rsidR="00715215"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4A6EA54D" w14:textId="5FE735C1" w:rsidR="00715215" w:rsidRPr="00660C2D" w:rsidRDefault="00715215" w:rsidP="0071521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È previsto</w:t>
            </w:r>
            <w:r w:rsidRPr="008F788F">
              <w:rPr>
                <w:rFonts w:ascii="Helvetica" w:hAnsi="Helvetica"/>
                <w:sz w:val="20"/>
                <w:szCs w:val="20"/>
              </w:rPr>
              <w:t xml:space="preserve"> un processo per la valutazione dell’idoneità al ruolo dei neo-assunti </w:t>
            </w:r>
          </w:p>
        </w:tc>
        <w:tc>
          <w:tcPr>
            <w:tcW w:w="992" w:type="dxa"/>
          </w:tcPr>
          <w:p w14:paraId="11C85AA9" w14:textId="2A379727" w:rsidR="00715215" w:rsidRPr="00D77E92" w:rsidRDefault="00715215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15215" w:rsidRPr="00D77E92" w14:paraId="3D387F6A" w14:textId="77777777" w:rsidTr="00551B5A">
        <w:trPr>
          <w:trHeight w:val="347"/>
        </w:trPr>
        <w:tc>
          <w:tcPr>
            <w:tcW w:w="1271" w:type="dxa"/>
            <w:vMerge/>
          </w:tcPr>
          <w:p w14:paraId="76A39C44" w14:textId="77777777" w:rsidR="00715215" w:rsidRDefault="00715215" w:rsidP="00715215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7DAEDC9A" w14:textId="44060AEC" w:rsidR="00715215" w:rsidRPr="00660C2D" w:rsidRDefault="00715215" w:rsidP="0071521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È presente</w:t>
            </w:r>
            <w:r w:rsidRPr="008F788F">
              <w:rPr>
                <w:rFonts w:ascii="Helvetica" w:hAnsi="Helvetica"/>
                <w:sz w:val="20"/>
                <w:szCs w:val="20"/>
              </w:rPr>
              <w:t xml:space="preserve"> un piano di valutazione periodico (annuale) del personale che tenga conto delle capacità relazionali e di comunicazione e delle competenze tecniche nell’ottica del miglioramento del servizio e della crescita professionale</w:t>
            </w:r>
          </w:p>
        </w:tc>
        <w:tc>
          <w:tcPr>
            <w:tcW w:w="992" w:type="dxa"/>
          </w:tcPr>
          <w:p w14:paraId="3852028C" w14:textId="31AE825E" w:rsidR="00715215" w:rsidRPr="00D77E92" w:rsidRDefault="00715215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15215" w:rsidRPr="00D77E92" w14:paraId="0674CA31" w14:textId="77777777" w:rsidTr="00551B5A">
        <w:trPr>
          <w:trHeight w:val="347"/>
        </w:trPr>
        <w:tc>
          <w:tcPr>
            <w:tcW w:w="1271" w:type="dxa"/>
            <w:vMerge/>
          </w:tcPr>
          <w:p w14:paraId="3D80FF70" w14:textId="77777777" w:rsidR="00715215" w:rsidRDefault="00715215" w:rsidP="00715215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18D44E39" w14:textId="36DDE976" w:rsidR="00715215" w:rsidRPr="00660C2D" w:rsidRDefault="00715215" w:rsidP="00715215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23C98EB7" w14:textId="77777777" w:rsidR="00715215" w:rsidRPr="00D77E92" w:rsidRDefault="00715215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145A3" w:rsidRPr="00D77E92" w14:paraId="72E686F5" w14:textId="77777777" w:rsidTr="00551B5A">
        <w:trPr>
          <w:trHeight w:val="347"/>
        </w:trPr>
        <w:tc>
          <w:tcPr>
            <w:tcW w:w="1271" w:type="dxa"/>
            <w:vMerge w:val="restart"/>
          </w:tcPr>
          <w:p w14:paraId="3EA1078D" w14:textId="47D23CBC" w:rsidR="004145A3" w:rsidRPr="004145A3" w:rsidRDefault="004145A3" w:rsidP="004145A3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4.4 </w:t>
            </w:r>
            <w:r w:rsidRPr="0063030D">
              <w:rPr>
                <w:rFonts w:ascii="Helvetica" w:hAnsi="Helvetica"/>
                <w:sz w:val="16"/>
                <w:szCs w:val="16"/>
              </w:rPr>
              <w:t xml:space="preserve">AU Elenco degli operatori e fascicolo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personale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42AB92BA" w14:textId="6A14258D" w:rsidR="004145A3" w:rsidRDefault="004145A3" w:rsidP="004145A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660C2D">
              <w:rPr>
                <w:rFonts w:ascii="Helvetica" w:hAnsi="Helvetica"/>
                <w:sz w:val="20"/>
                <w:szCs w:val="20"/>
              </w:rPr>
              <w:t xml:space="preserve">Presenza di un sistema di rilevazione dell’attività svolta dagli operatori </w:t>
            </w:r>
          </w:p>
        </w:tc>
        <w:tc>
          <w:tcPr>
            <w:tcW w:w="992" w:type="dxa"/>
          </w:tcPr>
          <w:p w14:paraId="4B28AFA1" w14:textId="2CE89E8E" w:rsidR="004145A3" w:rsidRPr="00D77E92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145A3" w:rsidRPr="00D77E92" w14:paraId="66A889BD" w14:textId="77777777" w:rsidTr="00551B5A">
        <w:trPr>
          <w:trHeight w:val="347"/>
        </w:trPr>
        <w:tc>
          <w:tcPr>
            <w:tcW w:w="1271" w:type="dxa"/>
            <w:vMerge/>
          </w:tcPr>
          <w:p w14:paraId="20C963CE" w14:textId="77777777" w:rsidR="004145A3" w:rsidRPr="004145A3" w:rsidRDefault="004145A3" w:rsidP="004145A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690694EC" w14:textId="757F6A07" w:rsidR="004145A3" w:rsidRDefault="004145A3" w:rsidP="004145A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Evidenza della turnazione del personale,</w:t>
            </w:r>
            <w:r w:rsidRPr="00180C6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04746">
              <w:rPr>
                <w:rFonts w:ascii="Helvetica" w:hAnsi="Helvetica"/>
                <w:sz w:val="20"/>
                <w:szCs w:val="20"/>
              </w:rPr>
              <w:t>compreso lo schema di distribuzione programmata degli orari di lavoro, i piani per le sostituzioni</w:t>
            </w:r>
            <w:r>
              <w:rPr>
                <w:rFonts w:ascii="Helvetica" w:hAnsi="Helvetica"/>
                <w:sz w:val="20"/>
                <w:szCs w:val="20"/>
              </w:rPr>
              <w:t xml:space="preserve">, per la rotazione, le ferie e </w:t>
            </w:r>
            <w:r w:rsidRPr="00604746">
              <w:rPr>
                <w:rFonts w:ascii="Helvetica" w:hAnsi="Helvetica"/>
                <w:sz w:val="20"/>
                <w:szCs w:val="20"/>
              </w:rPr>
              <w:t xml:space="preserve">permessi </w:t>
            </w:r>
          </w:p>
        </w:tc>
        <w:tc>
          <w:tcPr>
            <w:tcW w:w="992" w:type="dxa"/>
          </w:tcPr>
          <w:p w14:paraId="3C8C1FB0" w14:textId="63ED893B" w:rsidR="004145A3" w:rsidRPr="00D77E92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145A3" w:rsidRPr="00D77E92" w14:paraId="06F6903E" w14:textId="77777777" w:rsidTr="00551B5A">
        <w:trPr>
          <w:trHeight w:val="347"/>
        </w:trPr>
        <w:tc>
          <w:tcPr>
            <w:tcW w:w="1271" w:type="dxa"/>
            <w:vMerge/>
          </w:tcPr>
          <w:p w14:paraId="4D63CECF" w14:textId="6A50D849" w:rsidR="004145A3" w:rsidRPr="004145A3" w:rsidRDefault="004145A3" w:rsidP="004145A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0901B352" w14:textId="11D896D1" w:rsidR="004145A3" w:rsidRPr="00AF4525" w:rsidRDefault="004145A3" w:rsidP="004145A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Presenza di</w:t>
            </w:r>
            <w:r w:rsidRPr="00AF4525">
              <w:rPr>
                <w:rFonts w:ascii="Helvetica" w:hAnsi="Helvetica"/>
                <w:sz w:val="20"/>
                <w:szCs w:val="20"/>
              </w:rPr>
              <w:t xml:space="preserve"> un archivio storico dei turni effettuati e della documentazione relativa ai servizi svolti, contenente i dati degli accessi a domicilio</w:t>
            </w:r>
          </w:p>
        </w:tc>
        <w:tc>
          <w:tcPr>
            <w:tcW w:w="992" w:type="dxa"/>
          </w:tcPr>
          <w:p w14:paraId="2148F548" w14:textId="77777777" w:rsidR="004145A3" w:rsidRPr="00D77E92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145A3" w:rsidRPr="00D77E92" w14:paraId="676A92AB" w14:textId="77777777" w:rsidTr="00551B5A">
        <w:trPr>
          <w:trHeight w:val="824"/>
        </w:trPr>
        <w:tc>
          <w:tcPr>
            <w:tcW w:w="1271" w:type="dxa"/>
            <w:vMerge/>
          </w:tcPr>
          <w:p w14:paraId="3C086022" w14:textId="77777777" w:rsidR="004145A3" w:rsidRPr="00D77E92" w:rsidRDefault="004145A3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A97AA91" w14:textId="77777777" w:rsidR="004145A3" w:rsidRPr="00B2335B" w:rsidRDefault="004145A3" w:rsidP="004145A3">
            <w:p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B2335B">
              <w:rPr>
                <w:rFonts w:ascii="Helvetica" w:hAnsi="Helvetica"/>
                <w:sz w:val="20"/>
                <w:szCs w:val="20"/>
              </w:rPr>
              <w:t>Presenza di fascicolo per ciascun operatore anche in formato elettronico, conservato nel rispetto della normativa sul trattamento dei dati personali,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B2335B">
              <w:rPr>
                <w:rFonts w:ascii="Helvetica" w:hAnsi="Helvetica"/>
                <w:sz w:val="20"/>
                <w:szCs w:val="20"/>
              </w:rPr>
              <w:t>composto da:</w:t>
            </w:r>
          </w:p>
          <w:p w14:paraId="197AA2E8" w14:textId="77777777" w:rsidR="004145A3" w:rsidRDefault="004145A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Helvetica" w:hAnsi="Helvetica"/>
                <w:sz w:val="20"/>
                <w:szCs w:val="20"/>
              </w:rPr>
            </w:pPr>
            <w:r w:rsidRPr="003B0B38">
              <w:rPr>
                <w:rFonts w:ascii="Helvetica" w:hAnsi="Helvetica"/>
                <w:sz w:val="20"/>
                <w:szCs w:val="20"/>
              </w:rPr>
              <w:t>curriculum formativo aggiornato e la relativa documentazione;</w:t>
            </w:r>
          </w:p>
          <w:p w14:paraId="7C5E8FC3" w14:textId="77777777" w:rsidR="004145A3" w:rsidRDefault="004145A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Helvetica" w:hAnsi="Helvetica"/>
                <w:sz w:val="20"/>
                <w:szCs w:val="20"/>
              </w:rPr>
            </w:pPr>
            <w:r w:rsidRPr="003B0B38">
              <w:rPr>
                <w:rFonts w:ascii="Helvetica" w:hAnsi="Helvetica"/>
                <w:sz w:val="20"/>
                <w:szCs w:val="20"/>
              </w:rPr>
              <w:t>attestazione della formazione continua obbligatoria;</w:t>
            </w:r>
          </w:p>
          <w:p w14:paraId="1B313E00" w14:textId="77777777" w:rsidR="004145A3" w:rsidRDefault="004145A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Helvetica" w:hAnsi="Helvetica"/>
                <w:sz w:val="20"/>
                <w:szCs w:val="20"/>
              </w:rPr>
            </w:pPr>
            <w:r w:rsidRPr="003B0B38">
              <w:rPr>
                <w:rFonts w:ascii="Helvetica" w:hAnsi="Helvetica"/>
                <w:sz w:val="20"/>
                <w:szCs w:val="20"/>
              </w:rPr>
              <w:t>attestato di idoneità psicofisica al lavoro, valutazione di idoneità effettuata dal medico competente;</w:t>
            </w:r>
          </w:p>
          <w:p w14:paraId="4142F835" w14:textId="77777777" w:rsidR="004145A3" w:rsidRDefault="004145A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Helvetica" w:hAnsi="Helvetica"/>
                <w:sz w:val="20"/>
                <w:szCs w:val="20"/>
              </w:rPr>
            </w:pPr>
            <w:r w:rsidRPr="003B0B38">
              <w:rPr>
                <w:rFonts w:ascii="Helvetica" w:hAnsi="Helvetica"/>
                <w:sz w:val="20"/>
                <w:szCs w:val="20"/>
              </w:rPr>
              <w:t>attestazione dell’aggiornamento continuo del BLSD almeno per il personale sanitario;</w:t>
            </w:r>
          </w:p>
          <w:p w14:paraId="186120F9" w14:textId="77777777" w:rsidR="004145A3" w:rsidRDefault="004145A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Helvetica" w:hAnsi="Helvetica"/>
                <w:sz w:val="20"/>
                <w:szCs w:val="20"/>
              </w:rPr>
            </w:pPr>
            <w:r w:rsidRPr="003B0B38">
              <w:rPr>
                <w:rFonts w:ascii="Helvetica" w:hAnsi="Helvetica"/>
                <w:sz w:val="20"/>
                <w:szCs w:val="20"/>
              </w:rPr>
              <w:t>attestazione della formazione sulle procedure interne all’organizzazione;</w:t>
            </w:r>
          </w:p>
          <w:p w14:paraId="285CC860" w14:textId="613AA4C1" w:rsidR="004145A3" w:rsidRPr="003B0B38" w:rsidRDefault="004145A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Helvetica" w:hAnsi="Helvetica"/>
                <w:sz w:val="20"/>
                <w:szCs w:val="20"/>
              </w:rPr>
            </w:pPr>
            <w:r w:rsidRPr="003B0B38">
              <w:rPr>
                <w:rFonts w:ascii="Helvetica" w:hAnsi="Helvetica"/>
                <w:sz w:val="20"/>
                <w:szCs w:val="20"/>
              </w:rPr>
              <w:t>possesso della patente di guida in caso di utilizzo di mezzo proprio o del gestore.</w:t>
            </w:r>
          </w:p>
        </w:tc>
        <w:tc>
          <w:tcPr>
            <w:tcW w:w="992" w:type="dxa"/>
          </w:tcPr>
          <w:p w14:paraId="0A7FE46B" w14:textId="77777777" w:rsidR="004145A3" w:rsidRPr="00D77E92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145A3" w:rsidRPr="00D77E92" w14:paraId="4B820ADF" w14:textId="77777777" w:rsidTr="003F3F1B">
        <w:trPr>
          <w:trHeight w:val="398"/>
        </w:trPr>
        <w:tc>
          <w:tcPr>
            <w:tcW w:w="1271" w:type="dxa"/>
            <w:vMerge/>
          </w:tcPr>
          <w:p w14:paraId="7E8993FE" w14:textId="77777777" w:rsidR="004145A3" w:rsidRPr="00D77E92" w:rsidRDefault="004145A3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EFF6A5C" w14:textId="13EFCD51" w:rsidR="004145A3" w:rsidRPr="000E3A27" w:rsidRDefault="004145A3" w:rsidP="004145A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0E3A27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27A04BA0" w14:textId="6FCC5A63" w:rsidR="004145A3" w:rsidRPr="00D77E92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145A3" w:rsidRPr="00DA5DD9" w14:paraId="48C3274B" w14:textId="77777777" w:rsidTr="00551B5A">
        <w:trPr>
          <w:trHeight w:val="862"/>
        </w:trPr>
        <w:tc>
          <w:tcPr>
            <w:tcW w:w="1271" w:type="dxa"/>
            <w:vMerge w:val="restart"/>
          </w:tcPr>
          <w:p w14:paraId="2E591820" w14:textId="46A5B748" w:rsidR="004145A3" w:rsidRPr="00172B16" w:rsidRDefault="004145A3">
            <w:pPr>
              <w:pStyle w:val="Paragrafoelenco"/>
              <w:numPr>
                <w:ilvl w:val="1"/>
                <w:numId w:val="31"/>
              </w:numPr>
              <w:rPr>
                <w:rFonts w:ascii="Helvetica" w:hAnsi="Helvetica"/>
                <w:sz w:val="16"/>
                <w:szCs w:val="16"/>
              </w:rPr>
            </w:pPr>
            <w:r w:rsidRPr="00172B16">
              <w:rPr>
                <w:rFonts w:ascii="Helvetica" w:hAnsi="Helvetica"/>
                <w:sz w:val="16"/>
                <w:szCs w:val="16"/>
              </w:rPr>
              <w:t xml:space="preserve">AU Regolarità del rapporto di lavoro </w:t>
            </w:r>
            <w:r w:rsidRPr="00172B1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7ABF14F0" w14:textId="77777777" w:rsidR="004145A3" w:rsidRPr="000E3A27" w:rsidRDefault="004145A3" w:rsidP="004145A3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0E3A27">
              <w:rPr>
                <w:rFonts w:ascii="Helvetica" w:hAnsi="Helvetica"/>
                <w:sz w:val="20"/>
                <w:szCs w:val="20"/>
              </w:rPr>
              <w:t>Sono garantite:</w:t>
            </w:r>
          </w:p>
          <w:p w14:paraId="0F9336D3" w14:textId="77777777" w:rsidR="004145A3" w:rsidRPr="000E3A27" w:rsidRDefault="004145A3" w:rsidP="004145A3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0E3A27">
              <w:rPr>
                <w:rFonts w:ascii="Helvetica" w:hAnsi="Helvetica"/>
                <w:sz w:val="20"/>
                <w:szCs w:val="20"/>
              </w:rPr>
              <w:t>-  le condizioni normative e retributive non inferiori a quelle risultanti dai contratti collettivi di lavoro applicabili alla categoria di riferimento</w:t>
            </w:r>
          </w:p>
          <w:p w14:paraId="63AF055B" w14:textId="77777777" w:rsidR="004145A3" w:rsidRPr="000E3A27" w:rsidRDefault="004145A3" w:rsidP="004145A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0E3A27">
              <w:rPr>
                <w:rFonts w:ascii="Helvetica" w:hAnsi="Helvetica"/>
                <w:sz w:val="20"/>
                <w:szCs w:val="20"/>
              </w:rPr>
              <w:t>- l’osservanza e l’applicazione di tutte le norme relative alle assicurazioni obbligatorie e antinfortunistiche, previdenziali e assistenziali</w:t>
            </w:r>
          </w:p>
          <w:p w14:paraId="2AFF51C7" w14:textId="440173A5" w:rsidR="004145A3" w:rsidRPr="000E3A27" w:rsidRDefault="004145A3" w:rsidP="004145A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0E3A27">
              <w:rPr>
                <w:rFonts w:ascii="Helvetica" w:hAnsi="Helvetica"/>
                <w:sz w:val="20"/>
                <w:szCs w:val="20"/>
              </w:rPr>
              <w:t>- l’applicazione di normativa in merito alla responsabilità civile in ambito sanitario</w:t>
            </w:r>
          </w:p>
        </w:tc>
        <w:tc>
          <w:tcPr>
            <w:tcW w:w="992" w:type="dxa"/>
          </w:tcPr>
          <w:p w14:paraId="1FF10414" w14:textId="77777777" w:rsidR="004145A3" w:rsidRPr="00DA5DD9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7C36435C" w14:textId="77777777" w:rsidR="004145A3" w:rsidRPr="00DA5DD9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A5DD9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145A3" w:rsidRPr="00DA5DD9" w14:paraId="3BAD482B" w14:textId="77777777" w:rsidTr="0072409F">
        <w:trPr>
          <w:trHeight w:val="407"/>
        </w:trPr>
        <w:tc>
          <w:tcPr>
            <w:tcW w:w="1271" w:type="dxa"/>
            <w:vMerge/>
          </w:tcPr>
          <w:p w14:paraId="01C7404A" w14:textId="77777777" w:rsidR="004145A3" w:rsidRPr="00DA5DD9" w:rsidRDefault="004145A3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3FA1AC4" w14:textId="4154A2D0" w:rsidR="00D706E0" w:rsidRPr="000E3A27" w:rsidRDefault="004145A3" w:rsidP="0072409F">
            <w:pPr>
              <w:jc w:val="both"/>
              <w:rPr>
                <w:rFonts w:ascii="Helvetica" w:hAnsi="Helvetica"/>
                <w:b/>
                <w:sz w:val="18"/>
                <w:szCs w:val="20"/>
              </w:rPr>
            </w:pPr>
            <w:r w:rsidRPr="000E3A27">
              <w:rPr>
                <w:rFonts w:ascii="Helvetica" w:hAnsi="Helvetica"/>
                <w:sz w:val="20"/>
                <w:szCs w:val="20"/>
              </w:rPr>
              <w:t xml:space="preserve">NOTA: </w:t>
            </w:r>
            <w:r w:rsidR="007103B8" w:rsidRPr="000E3A27">
              <w:rPr>
                <w:rFonts w:ascii="Helvetica" w:hAnsi="Helvetica"/>
                <w:sz w:val="20"/>
                <w:szCs w:val="20"/>
              </w:rPr>
              <w:t xml:space="preserve">autocertificazione </w:t>
            </w:r>
            <w:r w:rsidRPr="000E3A27">
              <w:rPr>
                <w:rFonts w:ascii="Helvetica" w:hAnsi="Helvetica"/>
                <w:sz w:val="20"/>
                <w:szCs w:val="20"/>
              </w:rPr>
              <w:t xml:space="preserve">del gestore ai sensi del DPR 445/2000 </w:t>
            </w:r>
          </w:p>
        </w:tc>
        <w:tc>
          <w:tcPr>
            <w:tcW w:w="992" w:type="dxa"/>
          </w:tcPr>
          <w:p w14:paraId="3CE1C0C6" w14:textId="4CB897FE" w:rsidR="004145A3" w:rsidRPr="00DA5DD9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145A3" w:rsidRPr="00D77E92" w14:paraId="7DAB5D39" w14:textId="77777777" w:rsidTr="00551B5A">
        <w:trPr>
          <w:trHeight w:val="623"/>
        </w:trPr>
        <w:tc>
          <w:tcPr>
            <w:tcW w:w="1271" w:type="dxa"/>
            <w:vMerge/>
          </w:tcPr>
          <w:p w14:paraId="01B6641B" w14:textId="77777777" w:rsidR="004145A3" w:rsidRPr="0004091D" w:rsidRDefault="004145A3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  <w:highlight w:val="cyan"/>
              </w:rPr>
            </w:pPr>
          </w:p>
        </w:tc>
        <w:tc>
          <w:tcPr>
            <w:tcW w:w="7938" w:type="dxa"/>
          </w:tcPr>
          <w:p w14:paraId="5C271DCC" w14:textId="77777777" w:rsidR="004145A3" w:rsidRDefault="004145A3" w:rsidP="004145A3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77231E06" w14:textId="77777777" w:rsidR="004145A3" w:rsidRPr="00274133" w:rsidRDefault="004145A3" w:rsidP="004145A3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274133">
              <w:rPr>
                <w:rFonts w:ascii="Helvetica" w:hAnsi="Helvetica"/>
                <w:sz w:val="20"/>
                <w:szCs w:val="20"/>
              </w:rPr>
              <w:t>Polizza assicurativa per responsabilità civile del soggetto gestore (quietanza di pagamento per l’annualità in corso), con:</w:t>
            </w:r>
          </w:p>
          <w:p w14:paraId="1943D168" w14:textId="3E80978B" w:rsidR="004145A3" w:rsidRPr="000731DE" w:rsidRDefault="004145A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jc w:val="both"/>
              <w:rPr>
                <w:rFonts w:ascii="Helvetica" w:hAnsi="Helvetica"/>
                <w:sz w:val="20"/>
                <w:szCs w:val="20"/>
              </w:rPr>
            </w:pPr>
            <w:r w:rsidRPr="000731DE">
              <w:rPr>
                <w:rFonts w:ascii="Helvetica" w:hAnsi="Helvetica"/>
                <w:sz w:val="20"/>
                <w:szCs w:val="20"/>
              </w:rPr>
              <w:t xml:space="preserve">data di attivazione non successiva alla presentazione </w:t>
            </w:r>
            <w:r w:rsidR="001F687E">
              <w:rPr>
                <w:rFonts w:ascii="Helvetica" w:hAnsi="Helvetica"/>
                <w:sz w:val="20"/>
                <w:szCs w:val="20"/>
              </w:rPr>
              <w:t>de</w:t>
            </w:r>
            <w:r w:rsidRPr="000731DE">
              <w:rPr>
                <w:rFonts w:ascii="Helvetica" w:hAnsi="Helvetica"/>
                <w:sz w:val="20"/>
                <w:szCs w:val="20"/>
              </w:rPr>
              <w:t xml:space="preserve">ll’istanza </w:t>
            </w:r>
            <w:r w:rsidR="001F687E">
              <w:rPr>
                <w:rFonts w:ascii="Helvetica" w:hAnsi="Helvetica"/>
                <w:sz w:val="20"/>
                <w:szCs w:val="20"/>
              </w:rPr>
              <w:t>/</w:t>
            </w:r>
            <w:r w:rsidRPr="000731DE">
              <w:rPr>
                <w:rFonts w:ascii="Helvetica" w:hAnsi="Helvetica"/>
                <w:sz w:val="20"/>
                <w:szCs w:val="20"/>
              </w:rPr>
              <w:t>SCIA</w:t>
            </w:r>
            <w:r w:rsidR="001F687E">
              <w:rPr>
                <w:rFonts w:ascii="Helvetica" w:hAnsi="Helvetica"/>
                <w:sz w:val="20"/>
                <w:szCs w:val="20"/>
              </w:rPr>
              <w:t xml:space="preserve"> di riclassificazione</w:t>
            </w:r>
            <w:r>
              <w:rPr>
                <w:rFonts w:ascii="Helvetica" w:hAnsi="Helvetica"/>
                <w:sz w:val="20"/>
                <w:szCs w:val="20"/>
              </w:rPr>
              <w:t>;</w:t>
            </w:r>
          </w:p>
          <w:p w14:paraId="59C534C2" w14:textId="05C1F871" w:rsidR="004145A3" w:rsidRPr="000731DE" w:rsidRDefault="004145A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jc w:val="both"/>
              <w:rPr>
                <w:rFonts w:ascii="Helvetica" w:hAnsi="Helvetica"/>
                <w:sz w:val="20"/>
                <w:szCs w:val="20"/>
              </w:rPr>
            </w:pPr>
            <w:r w:rsidRPr="000731DE">
              <w:rPr>
                <w:rFonts w:ascii="Helvetica" w:hAnsi="Helvetica"/>
                <w:sz w:val="20"/>
                <w:szCs w:val="20"/>
              </w:rPr>
              <w:t>copertura anche per fatti accidentali e imputabili a negligenza, imprudenza o imperizia</w:t>
            </w:r>
            <w:r>
              <w:rPr>
                <w:rFonts w:ascii="Helvetica" w:hAnsi="Helvetica"/>
                <w:sz w:val="20"/>
                <w:szCs w:val="20"/>
              </w:rPr>
              <w:t>;</w:t>
            </w:r>
          </w:p>
          <w:p w14:paraId="7D85D63B" w14:textId="4CB21C82" w:rsidR="004145A3" w:rsidRDefault="004145A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jc w:val="both"/>
              <w:rPr>
                <w:rFonts w:ascii="Helvetica" w:hAnsi="Helvetica"/>
                <w:sz w:val="20"/>
                <w:szCs w:val="20"/>
              </w:rPr>
            </w:pPr>
            <w:r w:rsidRPr="000731DE">
              <w:rPr>
                <w:rFonts w:ascii="Helvetica" w:hAnsi="Helvetica"/>
                <w:sz w:val="20"/>
                <w:szCs w:val="20"/>
              </w:rPr>
              <w:t xml:space="preserve">assenza di franchigie opponibili ai terzi danneggiati. </w:t>
            </w:r>
          </w:p>
          <w:p w14:paraId="4AF23EFF" w14:textId="77777777" w:rsidR="004145A3" w:rsidRPr="000731DE" w:rsidRDefault="004145A3" w:rsidP="004145A3">
            <w:pPr>
              <w:pStyle w:val="Paragrafoelenco"/>
              <w:autoSpaceDE w:val="0"/>
              <w:autoSpaceDN w:val="0"/>
              <w:adjustRightInd w:val="0"/>
              <w:ind w:left="459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2A0EA1B3" w14:textId="4C634907" w:rsidR="004145A3" w:rsidRPr="00274133" w:rsidRDefault="004145A3" w:rsidP="004145A3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 alternativa, programma assicurativo di gestione diretta del rischio, idoneamente documentato</w:t>
            </w:r>
          </w:p>
          <w:p w14:paraId="5D230DAF" w14:textId="0532563D" w:rsidR="004145A3" w:rsidRPr="0004091D" w:rsidRDefault="004145A3" w:rsidP="004145A3">
            <w:pPr>
              <w:pStyle w:val="Paragrafoelenco"/>
              <w:ind w:left="0"/>
              <w:jc w:val="both"/>
              <w:rPr>
                <w:rFonts w:ascii="Helvetica" w:hAnsi="Helvetica"/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</w:tcPr>
          <w:p w14:paraId="24D0E9F0" w14:textId="6DF5AA25" w:rsidR="004145A3" w:rsidRPr="00274133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  <w:highlight w:val="yellow"/>
              </w:rPr>
            </w:pPr>
            <w:r w:rsidRPr="00DA5DD9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145A3" w:rsidRPr="00D77E92" w14:paraId="7E7C6E2A" w14:textId="77777777" w:rsidTr="00551B5A">
        <w:trPr>
          <w:trHeight w:val="108"/>
        </w:trPr>
        <w:tc>
          <w:tcPr>
            <w:tcW w:w="1271" w:type="dxa"/>
            <w:vMerge/>
          </w:tcPr>
          <w:p w14:paraId="32244706" w14:textId="77777777" w:rsidR="004145A3" w:rsidRPr="0004091D" w:rsidRDefault="004145A3">
            <w:pPr>
              <w:pStyle w:val="Paragrafoelenco"/>
              <w:numPr>
                <w:ilvl w:val="1"/>
                <w:numId w:val="3"/>
              </w:numPr>
              <w:rPr>
                <w:rFonts w:ascii="Helvetica" w:hAnsi="Helvetica"/>
                <w:sz w:val="20"/>
                <w:szCs w:val="20"/>
                <w:highlight w:val="cyan"/>
              </w:rPr>
            </w:pPr>
          </w:p>
        </w:tc>
        <w:tc>
          <w:tcPr>
            <w:tcW w:w="7938" w:type="dxa"/>
          </w:tcPr>
          <w:p w14:paraId="34C579A3" w14:textId="55EB3CBD" w:rsidR="004145A3" w:rsidRPr="0004091D" w:rsidRDefault="008D1FF0" w:rsidP="004145A3">
            <w:pPr>
              <w:rPr>
                <w:rFonts w:ascii="Helvetica" w:hAnsi="Helvetica"/>
                <w:sz w:val="20"/>
                <w:szCs w:val="20"/>
                <w:highlight w:val="cyan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16D82E7F" w14:textId="77777777" w:rsidR="004145A3" w:rsidRPr="00274133" w:rsidRDefault="004145A3" w:rsidP="0073470E">
            <w:pPr>
              <w:jc w:val="center"/>
              <w:rPr>
                <w:rFonts w:ascii="Helvetica" w:hAnsi="Helvetica"/>
                <w:sz w:val="20"/>
                <w:szCs w:val="20"/>
                <w:highlight w:val="yellow"/>
              </w:rPr>
            </w:pPr>
          </w:p>
        </w:tc>
      </w:tr>
    </w:tbl>
    <w:p w14:paraId="60F6EA65" w14:textId="77777777" w:rsidR="00435C1E" w:rsidRPr="00D77E92" w:rsidRDefault="00435C1E" w:rsidP="00497675">
      <w:pPr>
        <w:jc w:val="center"/>
        <w:rPr>
          <w:rFonts w:ascii="Helvetica" w:hAnsi="Helvetica"/>
          <w:sz w:val="20"/>
          <w:szCs w:val="20"/>
        </w:rPr>
      </w:pPr>
    </w:p>
    <w:p w14:paraId="3568E234" w14:textId="77777777" w:rsidR="00515DDE" w:rsidRPr="00AF4525" w:rsidRDefault="00142432" w:rsidP="00AF4525">
      <w:pPr>
        <w:rPr>
          <w:rFonts w:ascii="Helvetica" w:hAnsi="Helvetica"/>
          <w:b/>
          <w:bCs/>
          <w:sz w:val="20"/>
          <w:szCs w:val="20"/>
        </w:rPr>
      </w:pPr>
      <w:r w:rsidRPr="00AF4525">
        <w:rPr>
          <w:rFonts w:ascii="Helvetica" w:hAnsi="Helvetica"/>
          <w:b/>
          <w:bCs/>
          <w:sz w:val="20"/>
          <w:szCs w:val="20"/>
        </w:rPr>
        <w:t>PROCEDURE E GESTIONE DELL’ATTIVITÀ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938"/>
        <w:gridCol w:w="992"/>
      </w:tblGrid>
      <w:tr w:rsidR="00350766" w:rsidRPr="00D77E92" w14:paraId="4343C5E6" w14:textId="77777777" w:rsidTr="003769A8">
        <w:trPr>
          <w:trHeight w:val="1469"/>
        </w:trPr>
        <w:tc>
          <w:tcPr>
            <w:tcW w:w="1271" w:type="dxa"/>
            <w:vMerge w:val="restart"/>
          </w:tcPr>
          <w:p w14:paraId="7EB257E9" w14:textId="2FE870BB" w:rsidR="00350766" w:rsidRPr="00604746" w:rsidRDefault="00350766" w:rsidP="00DB307A">
            <w:pPr>
              <w:pStyle w:val="Paragrafoelenco"/>
              <w:ind w:left="171" w:hanging="143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>5.1. AU Politiche di gestione delle risorse umane/economiche</w:t>
            </w:r>
            <w:r w:rsidR="00DB307A"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 xml:space="preserve">dgr </w:t>
            </w:r>
            <w:r w:rsidR="007A372A">
              <w:rPr>
                <w:rFonts w:ascii="Helvetica" w:hAnsi="Helvetica"/>
                <w:i/>
                <w:iCs/>
                <w:sz w:val="16"/>
                <w:szCs w:val="16"/>
              </w:rPr>
              <w:t>6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867/2022</w:t>
            </w:r>
          </w:p>
        </w:tc>
        <w:tc>
          <w:tcPr>
            <w:tcW w:w="7938" w:type="dxa"/>
          </w:tcPr>
          <w:p w14:paraId="1AE38FE4" w14:textId="77777777" w:rsidR="00350766" w:rsidRPr="00604746" w:rsidRDefault="00350766" w:rsidP="006B077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Documento in cui siano definite ed esplicitate l’organizzazione e le politiche di gestione delle risorse umane ed economiche.</w:t>
            </w:r>
          </w:p>
          <w:p w14:paraId="2713D640" w14:textId="77777777" w:rsidR="00350766" w:rsidRPr="00604746" w:rsidRDefault="00350766" w:rsidP="006B0773">
            <w:pPr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0F2679" w14:textId="77777777" w:rsidR="00350766" w:rsidRPr="00D77E92" w:rsidRDefault="00350766" w:rsidP="0073470E">
            <w:pPr>
              <w:jc w:val="center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E425E8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350766" w:rsidRPr="00D77E92" w14:paraId="37B1630F" w14:textId="77777777" w:rsidTr="003769A8">
        <w:trPr>
          <w:trHeight w:val="259"/>
        </w:trPr>
        <w:tc>
          <w:tcPr>
            <w:tcW w:w="1271" w:type="dxa"/>
            <w:vMerge/>
          </w:tcPr>
          <w:p w14:paraId="1A0BEF82" w14:textId="77777777" w:rsidR="00350766" w:rsidRPr="00604746" w:rsidRDefault="00350766" w:rsidP="009217C1">
            <w:pPr>
              <w:pStyle w:val="Paragrafoelenco"/>
              <w:ind w:left="453" w:hanging="425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56F017BB" w14:textId="77777777" w:rsidR="00350766" w:rsidRPr="00604746" w:rsidRDefault="007D4C68" w:rsidP="006B077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53CB420A" w14:textId="77777777" w:rsidR="00350766" w:rsidRPr="00E425E8" w:rsidRDefault="00350766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50766" w:rsidRPr="00D77E92" w14:paraId="6E277490" w14:textId="77777777" w:rsidTr="00462287">
        <w:trPr>
          <w:trHeight w:val="1650"/>
        </w:trPr>
        <w:tc>
          <w:tcPr>
            <w:tcW w:w="1271" w:type="dxa"/>
            <w:vMerge w:val="restart"/>
          </w:tcPr>
          <w:p w14:paraId="2B31FFBB" w14:textId="4A674AFE" w:rsidR="00350766" w:rsidRPr="00A05C08" w:rsidRDefault="00350766">
            <w:pPr>
              <w:pStyle w:val="Paragrafoelenco"/>
              <w:numPr>
                <w:ilvl w:val="1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86979">
              <w:rPr>
                <w:rFonts w:ascii="Helvetica" w:hAnsi="Helvetica"/>
                <w:sz w:val="16"/>
                <w:szCs w:val="16"/>
              </w:rPr>
              <w:t xml:space="preserve">AU Garanzia attività </w:t>
            </w:r>
            <w:r w:rsidRPr="00486979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  <w:r w:rsidR="00642E38">
              <w:rPr>
                <w:rFonts w:ascii="Helvetica" w:hAnsi="Helvetica"/>
                <w:i/>
                <w:iCs/>
                <w:sz w:val="16"/>
                <w:szCs w:val="16"/>
              </w:rPr>
              <w:t xml:space="preserve"> e note regionali successive</w:t>
            </w:r>
          </w:p>
        </w:tc>
        <w:tc>
          <w:tcPr>
            <w:tcW w:w="7938" w:type="dxa"/>
          </w:tcPr>
          <w:p w14:paraId="4F8DE644" w14:textId="23CF8E4C" w:rsidR="00DB65AD" w:rsidRDefault="00435C1E" w:rsidP="00394DF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Il gestore ha definito come garantire l’a</w:t>
            </w:r>
            <w:r w:rsidR="00350766" w:rsidRPr="00D77E92">
              <w:rPr>
                <w:rFonts w:ascii="Helvetica" w:hAnsi="Helvetica"/>
                <w:sz w:val="20"/>
                <w:szCs w:val="20"/>
              </w:rPr>
              <w:t>ttività amministrativa per 5 giorni a s</w:t>
            </w:r>
            <w:r w:rsidR="00350766" w:rsidRPr="00DB65AD">
              <w:rPr>
                <w:rFonts w:ascii="Helvetica" w:hAnsi="Helvetica"/>
                <w:sz w:val="20"/>
                <w:szCs w:val="20"/>
              </w:rPr>
              <w:t>ettimana (da lunedì a venerdì)</w:t>
            </w:r>
            <w:r w:rsidR="002A3CE8" w:rsidRPr="00DB65AD">
              <w:rPr>
                <w:rFonts w:ascii="Helvetica" w:hAnsi="Helvetica"/>
                <w:sz w:val="20"/>
                <w:szCs w:val="20"/>
              </w:rPr>
              <w:t xml:space="preserve"> per almeno un turno di lavoro (ad es 9:00-18:00)</w:t>
            </w:r>
            <w:r w:rsidR="00DB65AD">
              <w:rPr>
                <w:rFonts w:ascii="Helvetica" w:hAnsi="Helvetica"/>
                <w:sz w:val="20"/>
                <w:szCs w:val="20"/>
              </w:rPr>
              <w:t>, con ricezione delle telefonate e in aggiunta</w:t>
            </w:r>
            <w:r w:rsidR="00642E38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642E38" w:rsidRPr="00642E38">
              <w:rPr>
                <w:rFonts w:ascii="Helvetica" w:hAnsi="Helvetica"/>
                <w:sz w:val="18"/>
                <w:szCs w:val="20"/>
              </w:rPr>
              <w:t>(almeno una delle seguenti)</w:t>
            </w:r>
            <w:r w:rsidR="00DB65AD">
              <w:rPr>
                <w:rFonts w:ascii="Helvetica" w:hAnsi="Helvetica"/>
                <w:sz w:val="20"/>
                <w:szCs w:val="20"/>
              </w:rPr>
              <w:t>:</w:t>
            </w:r>
          </w:p>
          <w:p w14:paraId="52AC09B1" w14:textId="581EDE0F" w:rsidR="00DB65AD" w:rsidRDefault="00DB65AD">
            <w:pPr>
              <w:pStyle w:val="Paragrafoelenco"/>
              <w:numPr>
                <w:ilvl w:val="0"/>
                <w:numId w:val="25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apertura della sede al pubblico;</w:t>
            </w:r>
          </w:p>
          <w:p w14:paraId="6AF86250" w14:textId="484CD87D" w:rsidR="00DB65AD" w:rsidRDefault="00DB65AD">
            <w:pPr>
              <w:pStyle w:val="Paragrafoelenco"/>
              <w:numPr>
                <w:ilvl w:val="0"/>
                <w:numId w:val="25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apertura della sede su appuntamento;</w:t>
            </w:r>
          </w:p>
          <w:p w14:paraId="7FB3995A" w14:textId="1948FAF0" w:rsidR="00642E38" w:rsidRDefault="00642E38">
            <w:pPr>
              <w:pStyle w:val="Paragrafoelenco"/>
              <w:numPr>
                <w:ilvl w:val="0"/>
                <w:numId w:val="25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colloquio al domicilio;</w:t>
            </w:r>
          </w:p>
          <w:p w14:paraId="382C7523" w14:textId="280314FD" w:rsidR="00350766" w:rsidRPr="00DB65AD" w:rsidRDefault="00DB65AD">
            <w:pPr>
              <w:pStyle w:val="Paragrafoelenco"/>
              <w:numPr>
                <w:ilvl w:val="0"/>
                <w:numId w:val="25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altro</w:t>
            </w:r>
            <w:r w:rsidR="00642E38">
              <w:rPr>
                <w:rFonts w:ascii="Helvetica" w:hAnsi="Helvetica"/>
                <w:sz w:val="20"/>
                <w:szCs w:val="20"/>
              </w:rPr>
              <w:t xml:space="preserve"> (</w:t>
            </w:r>
            <w:r w:rsidR="00642E38" w:rsidRPr="00642E38">
              <w:rPr>
                <w:rFonts w:ascii="Helvetica" w:hAnsi="Helvetica"/>
                <w:i/>
                <w:sz w:val="20"/>
                <w:szCs w:val="20"/>
              </w:rPr>
              <w:t>specificare</w:t>
            </w:r>
            <w:r w:rsidR="00642E38">
              <w:rPr>
                <w:rFonts w:ascii="Helvetica" w:hAnsi="Helvetica"/>
                <w:sz w:val="20"/>
                <w:szCs w:val="20"/>
              </w:rPr>
              <w:t>)</w:t>
            </w:r>
            <w:r w:rsidR="00350766" w:rsidRPr="00DB65AD">
              <w:rPr>
                <w:rFonts w:ascii="Helvetica" w:hAnsi="Helvetica"/>
                <w:sz w:val="20"/>
                <w:szCs w:val="20"/>
              </w:rPr>
              <w:t>.</w:t>
            </w:r>
          </w:p>
          <w:p w14:paraId="1C968F24" w14:textId="404758D5" w:rsidR="0085465A" w:rsidRPr="002A3CE8" w:rsidRDefault="0085465A" w:rsidP="00394DFF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E203C" w14:textId="77777777" w:rsidR="00350766" w:rsidRPr="00D77E92" w:rsidRDefault="00350766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62287" w:rsidRPr="00D77E92" w14:paraId="3279AA51" w14:textId="77777777" w:rsidTr="00551B5A">
        <w:trPr>
          <w:trHeight w:val="464"/>
        </w:trPr>
        <w:tc>
          <w:tcPr>
            <w:tcW w:w="1271" w:type="dxa"/>
            <w:vMerge/>
          </w:tcPr>
          <w:p w14:paraId="12BD875C" w14:textId="77777777" w:rsidR="00462287" w:rsidRPr="00486979" w:rsidRDefault="00462287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0BFE9DEE" w14:textId="4B84CB33" w:rsidR="00462287" w:rsidRDefault="00462287" w:rsidP="00394DFF">
            <w:pPr>
              <w:rPr>
                <w:rFonts w:ascii="Helvetica" w:hAnsi="Helvetica"/>
                <w:sz w:val="20"/>
                <w:szCs w:val="20"/>
              </w:rPr>
            </w:pPr>
            <w:r w:rsidRPr="00DB65AD">
              <w:rPr>
                <w:rFonts w:ascii="Helvetica" w:hAnsi="Helvetica"/>
                <w:sz w:val="20"/>
                <w:szCs w:val="20"/>
              </w:rPr>
              <w:t>Presenza di informativa all’utenza (ad es. sito, cartellonistica, brochure informativa, carta dei servizi</w:t>
            </w:r>
            <w:r w:rsidR="002F42F1">
              <w:rPr>
                <w:rFonts w:ascii="Helvetica" w:hAnsi="Helvetica"/>
                <w:sz w:val="20"/>
                <w:szCs w:val="20"/>
              </w:rPr>
              <w:t>…</w:t>
            </w:r>
            <w:r w:rsidRPr="00DB65AD">
              <w:rPr>
                <w:rFonts w:ascii="Helvetica" w:hAnsi="Helvetica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14:paraId="41FD6E34" w14:textId="22FD1D70" w:rsidR="00462287" w:rsidRPr="00D77E92" w:rsidRDefault="00462287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86979" w:rsidRPr="00D77E92" w14:paraId="1718FA24" w14:textId="77777777" w:rsidTr="00350766">
        <w:trPr>
          <w:trHeight w:val="471"/>
        </w:trPr>
        <w:tc>
          <w:tcPr>
            <w:tcW w:w="1271" w:type="dxa"/>
            <w:vMerge/>
          </w:tcPr>
          <w:p w14:paraId="1D0B7BB6" w14:textId="77777777" w:rsidR="00486979" w:rsidRPr="00D77E92" w:rsidRDefault="00486979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C95A5D2" w14:textId="6008515C" w:rsidR="00486979" w:rsidRDefault="00486979" w:rsidP="00486979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L’attività sanitaria </w:t>
            </w:r>
            <w:r>
              <w:rPr>
                <w:rFonts w:ascii="Helvetica" w:hAnsi="Helvetica"/>
                <w:sz w:val="20"/>
                <w:szCs w:val="20"/>
              </w:rPr>
              <w:t>è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garantita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  <w:p w14:paraId="7F8564FC" w14:textId="77777777" w:rsidR="00712237" w:rsidRDefault="00486979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per 5 giorni a settimana (da lunedì a venerdì) per i percorsi che prevedono solo attività prestazionali o monoprofessionali;</w:t>
            </w:r>
          </w:p>
          <w:p w14:paraId="5608D643" w14:textId="0B7E18AD" w:rsidR="00486979" w:rsidRPr="00712237" w:rsidRDefault="00486979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 xml:space="preserve">per 7 giorni settimanali per i percorsi che prevedono attività domiciliari integrate </w:t>
            </w:r>
            <w:r w:rsidRPr="00712237">
              <w:rPr>
                <w:rFonts w:ascii="Helvetica" w:hAnsi="Helvetica"/>
                <w:sz w:val="18"/>
                <w:szCs w:val="18"/>
              </w:rPr>
              <w:t xml:space="preserve">(un numero non inferiore a 42 </w:t>
            </w:r>
            <w:r w:rsidR="002A3CE8" w:rsidRPr="00712237">
              <w:rPr>
                <w:rFonts w:ascii="Helvetica" w:hAnsi="Helvetica"/>
                <w:strike/>
                <w:sz w:val="18"/>
                <w:szCs w:val="18"/>
              </w:rPr>
              <w:t xml:space="preserve"> </w:t>
            </w:r>
            <w:r w:rsidRPr="00712237">
              <w:rPr>
                <w:rFonts w:ascii="Helvetica" w:hAnsi="Helvetica"/>
                <w:sz w:val="18"/>
                <w:szCs w:val="18"/>
              </w:rPr>
              <w:t xml:space="preserve">ore settimanali, in ragione della risposta al bisogno collegato ai Piani di Assistenza Individuali aperti); </w:t>
            </w:r>
          </w:p>
        </w:tc>
        <w:tc>
          <w:tcPr>
            <w:tcW w:w="992" w:type="dxa"/>
          </w:tcPr>
          <w:p w14:paraId="2C10AF11" w14:textId="22EE9586" w:rsidR="00486979" w:rsidRPr="00D77E92" w:rsidRDefault="004A263D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86979" w:rsidRPr="00D77E92" w14:paraId="190F5975" w14:textId="77777777" w:rsidTr="00350766">
        <w:trPr>
          <w:trHeight w:val="471"/>
        </w:trPr>
        <w:tc>
          <w:tcPr>
            <w:tcW w:w="1271" w:type="dxa"/>
            <w:vMerge/>
          </w:tcPr>
          <w:p w14:paraId="3440FE30" w14:textId="77777777" w:rsidR="00486979" w:rsidRPr="00D77E92" w:rsidRDefault="00486979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C643960" w14:textId="5AB39A7E" w:rsidR="00486979" w:rsidRPr="00E11CD1" w:rsidRDefault="00486979" w:rsidP="006B0773">
            <w:pPr>
              <w:jc w:val="both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È prevista possibilità per gli assistiti di accoglimento dei messaggi tramite segreteria telefonica negli orari di chiusura</w:t>
            </w:r>
            <w:r w:rsidR="00CE17F5">
              <w:rPr>
                <w:rFonts w:ascii="Helvetica" w:hAnsi="Helvetica"/>
                <w:sz w:val="20"/>
                <w:szCs w:val="20"/>
              </w:rPr>
              <w:t xml:space="preserve"> dell’attività amministrativa</w:t>
            </w:r>
            <w:r w:rsidRPr="00D77E92">
              <w:rPr>
                <w:rFonts w:ascii="Helvetica" w:hAnsi="Helvetica"/>
                <w:sz w:val="20"/>
                <w:szCs w:val="20"/>
              </w:rPr>
              <w:t>.</w:t>
            </w:r>
            <w:r w:rsidR="00E11CD1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6BF9EBB8" w14:textId="77777777" w:rsidR="00486979" w:rsidRPr="00D77E92" w:rsidRDefault="00486979" w:rsidP="006B0773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D4D57F" w14:textId="77777777" w:rsidR="00486979" w:rsidRPr="00D77E92" w:rsidRDefault="00486979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486979" w:rsidRPr="00D77E92" w14:paraId="4DCB0571" w14:textId="77777777" w:rsidTr="00551B5A">
        <w:trPr>
          <w:trHeight w:val="214"/>
        </w:trPr>
        <w:tc>
          <w:tcPr>
            <w:tcW w:w="1271" w:type="dxa"/>
            <w:vMerge/>
          </w:tcPr>
          <w:p w14:paraId="7CE79BC4" w14:textId="77777777" w:rsidR="00486979" w:rsidRPr="00D77E92" w:rsidRDefault="00486979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C4FAC3B" w14:textId="77777777" w:rsidR="00486979" w:rsidRPr="00D77E92" w:rsidRDefault="00486979" w:rsidP="006B0773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778F415A" w14:textId="77777777" w:rsidR="00486979" w:rsidRPr="00D77E92" w:rsidRDefault="00486979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72172FAD" w14:textId="77777777" w:rsidTr="00712237">
        <w:trPr>
          <w:trHeight w:val="1348"/>
        </w:trPr>
        <w:tc>
          <w:tcPr>
            <w:tcW w:w="1271" w:type="dxa"/>
            <w:vMerge w:val="restart"/>
          </w:tcPr>
          <w:p w14:paraId="7E25B792" w14:textId="73E5BF0A" w:rsidR="0073470E" w:rsidRPr="00604746" w:rsidRDefault="0073470E" w:rsidP="00F1430A">
            <w:pPr>
              <w:pStyle w:val="Paragrafoelenco"/>
              <w:ind w:left="360"/>
              <w:jc w:val="both"/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3.3. AC continuità assistenziale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5670C7E7" w14:textId="77777777" w:rsidR="0073470E" w:rsidRDefault="0073470E" w:rsidP="00F1430A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AD44B7">
              <w:rPr>
                <w:rFonts w:ascii="Helvetica" w:hAnsi="Helvetica"/>
                <w:sz w:val="20"/>
                <w:szCs w:val="20"/>
              </w:rPr>
              <w:t>Garantisce la copertura delle cure con la loro distribuzione su:</w:t>
            </w:r>
          </w:p>
          <w:p w14:paraId="08006709" w14:textId="3FB1DF88" w:rsidR="0073470E" w:rsidRPr="00015042" w:rsidRDefault="0073470E" w:rsidP="00F1430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EB4FB3">
              <w:rPr>
                <w:rFonts w:ascii="Helvetica" w:hAnsi="Helvetica"/>
                <w:b/>
                <w:bCs/>
                <w:sz w:val="20"/>
                <w:szCs w:val="20"/>
              </w:rPr>
              <w:t>5 giorni</w:t>
            </w:r>
            <w:r w:rsidRPr="008F788F">
              <w:rPr>
                <w:rFonts w:ascii="Helvetica" w:hAnsi="Helvetica"/>
                <w:sz w:val="20"/>
                <w:szCs w:val="20"/>
              </w:rPr>
              <w:t xml:space="preserve"> a settimana (dal lunedì al venerdì) per </w:t>
            </w:r>
            <w:r>
              <w:rPr>
                <w:rFonts w:ascii="Helvetica" w:hAnsi="Helvetica"/>
                <w:sz w:val="20"/>
                <w:szCs w:val="20"/>
              </w:rPr>
              <w:t>attività prestazionali o monoprofessionali</w:t>
            </w:r>
            <w:r w:rsidRPr="008F788F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EB4FB3">
              <w:rPr>
                <w:rFonts w:ascii="Helvetica" w:hAnsi="Helvetica"/>
                <w:b/>
                <w:bCs/>
                <w:sz w:val="20"/>
                <w:szCs w:val="20"/>
              </w:rPr>
              <w:t>7 giorni</w:t>
            </w:r>
            <w:r w:rsidRPr="008F788F">
              <w:rPr>
                <w:rFonts w:ascii="Helvetica" w:hAnsi="Helvetica"/>
                <w:sz w:val="20"/>
                <w:szCs w:val="20"/>
              </w:rPr>
              <w:t xml:space="preserve"> settimanali per le </w:t>
            </w:r>
            <w:r w:rsidRPr="006B0773">
              <w:rPr>
                <w:rFonts w:ascii="Helvetica" w:hAnsi="Helvetica" w:cs="Calibri"/>
                <w:sz w:val="20"/>
                <w:szCs w:val="20"/>
              </w:rPr>
              <w:t xml:space="preserve">attività integrate </w:t>
            </w:r>
            <w:r w:rsidRPr="008F788F">
              <w:rPr>
                <w:rFonts w:ascii="Helvetica" w:hAnsi="Helvetica"/>
                <w:sz w:val="20"/>
                <w:szCs w:val="20"/>
              </w:rPr>
              <w:t>(un numero non inferiore a 49 ore settimanali di assistenza distribuita sui 7 giorni in ragione della risposta al bisogno collegato ai Piani di Assistenza Individuali aperti)</w:t>
            </w:r>
          </w:p>
        </w:tc>
        <w:tc>
          <w:tcPr>
            <w:tcW w:w="992" w:type="dxa"/>
          </w:tcPr>
          <w:p w14:paraId="127D75A6" w14:textId="052BE741" w:rsidR="0073470E" w:rsidRPr="0001504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15801A1" w14:textId="77777777" w:rsidTr="00712237">
        <w:trPr>
          <w:trHeight w:val="261"/>
        </w:trPr>
        <w:tc>
          <w:tcPr>
            <w:tcW w:w="1271" w:type="dxa"/>
            <w:vMerge/>
          </w:tcPr>
          <w:p w14:paraId="386FB783" w14:textId="77777777" w:rsidR="0073470E" w:rsidRPr="0073470E" w:rsidRDefault="0073470E" w:rsidP="0073470E">
            <w:pPr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30DFE5B9" w14:textId="027F14C6" w:rsidR="0073470E" w:rsidRPr="00015042" w:rsidRDefault="0073470E" w:rsidP="0073470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187CA87A" w14:textId="77777777" w:rsidR="0073470E" w:rsidRPr="0001504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0566994C" w14:textId="77777777" w:rsidTr="00350766">
        <w:trPr>
          <w:trHeight w:val="2077"/>
        </w:trPr>
        <w:tc>
          <w:tcPr>
            <w:tcW w:w="1271" w:type="dxa"/>
            <w:vMerge w:val="restart"/>
          </w:tcPr>
          <w:p w14:paraId="29AB04C6" w14:textId="77777777" w:rsidR="0073470E" w:rsidRPr="00E114CE" w:rsidRDefault="0073470E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AU Regolamento interno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  <w:p w14:paraId="4A2F3B2B" w14:textId="20E2E2B1" w:rsidR="0073470E" w:rsidRPr="00604746" w:rsidRDefault="0073470E" w:rsidP="0073470E">
            <w:pPr>
              <w:pStyle w:val="Paragrafoelenco"/>
              <w:ind w:left="3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</w:rPr>
              <w:t>AC 2.4</w:t>
            </w:r>
          </w:p>
        </w:tc>
        <w:tc>
          <w:tcPr>
            <w:tcW w:w="7938" w:type="dxa"/>
          </w:tcPr>
          <w:p w14:paraId="10FDCF71" w14:textId="404F85A9" w:rsidR="0073470E" w:rsidRPr="00015042" w:rsidRDefault="00735854" w:rsidP="0073470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Presenza di o</w:t>
            </w:r>
            <w:r w:rsidR="0073470E" w:rsidRPr="00015042">
              <w:rPr>
                <w:rFonts w:ascii="Helvetica" w:hAnsi="Helvetica"/>
                <w:sz w:val="20"/>
                <w:szCs w:val="20"/>
              </w:rPr>
              <w:t>rganigramma/funzionigramma nel quale sono identificati:</w:t>
            </w:r>
          </w:p>
          <w:p w14:paraId="740BEE53" w14:textId="4C732217" w:rsidR="0073470E" w:rsidRPr="00015042" w:rsidRDefault="0073470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15042">
              <w:rPr>
                <w:rFonts w:ascii="Helvetica" w:hAnsi="Helvetica" w:cs="Calibri"/>
                <w:sz w:val="20"/>
                <w:szCs w:val="20"/>
              </w:rPr>
              <w:t xml:space="preserve">un referente per i rapporti con gli uffici che sul territorio si occupano di protezione giuridica e di servizi sociali </w:t>
            </w:r>
            <w:r w:rsidRPr="00015042">
              <w:rPr>
                <w:rFonts w:ascii="Helvetica" w:hAnsi="Helvetica" w:cs="Calibri"/>
                <w:sz w:val="18"/>
                <w:szCs w:val="18"/>
              </w:rPr>
              <w:t xml:space="preserve">(uffici di protezione </w:t>
            </w:r>
            <w:r w:rsidRPr="00015042">
              <w:rPr>
                <w:rFonts w:ascii="Helvetica" w:hAnsi="Helvetica"/>
                <w:sz w:val="18"/>
                <w:szCs w:val="18"/>
              </w:rPr>
              <w:t>giuridica delle ASST, comuni, centri per l’assistenza domiciliare o altri)</w:t>
            </w:r>
            <w:r>
              <w:rPr>
                <w:rFonts w:ascii="Helvetica" w:hAnsi="Helvetica"/>
                <w:sz w:val="18"/>
                <w:szCs w:val="18"/>
              </w:rPr>
              <w:t>;</w:t>
            </w:r>
          </w:p>
          <w:p w14:paraId="08C2E2E9" w14:textId="77EF9F99" w:rsidR="0073470E" w:rsidRPr="00015042" w:rsidRDefault="0073470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15042">
              <w:rPr>
                <w:rFonts w:ascii="Helvetica" w:hAnsi="Helvetica" w:cs="Calibri"/>
                <w:sz w:val="20"/>
                <w:szCs w:val="20"/>
              </w:rPr>
              <w:t>il responsabile del sistema Informativo</w:t>
            </w:r>
            <w:r>
              <w:rPr>
                <w:rFonts w:ascii="Helvetica" w:hAnsi="Helvetica" w:cs="Calibri"/>
                <w:sz w:val="20"/>
                <w:szCs w:val="20"/>
              </w:rPr>
              <w:t>;</w:t>
            </w:r>
          </w:p>
          <w:p w14:paraId="3787C8C1" w14:textId="3ECAA938" w:rsidR="0073470E" w:rsidRPr="00015042" w:rsidRDefault="0073470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15042">
              <w:rPr>
                <w:rFonts w:ascii="Helvetica" w:hAnsi="Helvetica" w:cs="Calibri"/>
                <w:sz w:val="20"/>
                <w:szCs w:val="20"/>
              </w:rPr>
              <w:t>il responsabile delle attività di valutazione e miglioramento della qualità</w:t>
            </w:r>
            <w:r>
              <w:rPr>
                <w:rFonts w:ascii="Helvetica" w:hAnsi="Helvetica" w:cs="Calibri"/>
                <w:sz w:val="20"/>
                <w:szCs w:val="20"/>
              </w:rPr>
              <w:t>;</w:t>
            </w:r>
          </w:p>
          <w:p w14:paraId="6F2D7238" w14:textId="7FCA8DE6" w:rsidR="0073470E" w:rsidRPr="00015042" w:rsidRDefault="0073470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15042">
              <w:rPr>
                <w:rFonts w:ascii="Helvetica" w:hAnsi="Helvetica" w:cs="Calibri"/>
                <w:sz w:val="20"/>
                <w:szCs w:val="20"/>
              </w:rPr>
              <w:t>il responsabile della  formazione del personale</w:t>
            </w:r>
            <w:r>
              <w:rPr>
                <w:rFonts w:ascii="Helvetica" w:hAnsi="Helvetica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D83D3F1" w14:textId="77777777" w:rsidR="0073470E" w:rsidRPr="0001504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1504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EE27129" w14:textId="77777777" w:rsidTr="00350766">
        <w:trPr>
          <w:trHeight w:val="2077"/>
        </w:trPr>
        <w:tc>
          <w:tcPr>
            <w:tcW w:w="1271" w:type="dxa"/>
            <w:vMerge/>
          </w:tcPr>
          <w:p w14:paraId="4C13BCCB" w14:textId="77777777" w:rsidR="0073470E" w:rsidRPr="00604746" w:rsidRDefault="0073470E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C3E9CD3" w14:textId="04027E3D" w:rsidR="0073470E" w:rsidRPr="00E9420F" w:rsidRDefault="008C0ED8" w:rsidP="0073470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>Presenza di r</w:t>
            </w:r>
            <w:r w:rsidR="0073470E" w:rsidRPr="00E9420F">
              <w:rPr>
                <w:rFonts w:ascii="Helvetica" w:hAnsi="Helvetica" w:cs="Calibri"/>
                <w:sz w:val="20"/>
                <w:szCs w:val="20"/>
              </w:rPr>
              <w:t>egolamento interno in cui sono definite:</w:t>
            </w:r>
          </w:p>
          <w:p w14:paraId="791325C3" w14:textId="333BA003" w:rsidR="0073470E" w:rsidRPr="00E9420F" w:rsidRDefault="0073470E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Calibri"/>
                <w:sz w:val="20"/>
                <w:szCs w:val="20"/>
              </w:rPr>
            </w:pPr>
            <w:r w:rsidRPr="00E9420F">
              <w:rPr>
                <w:rFonts w:ascii="Helvetica" w:hAnsi="Helvetica" w:cs="Calibri"/>
                <w:sz w:val="20"/>
                <w:szCs w:val="20"/>
              </w:rPr>
              <w:t xml:space="preserve">funzioni e responsabilità di tutte le figure professionali in relazione alla tipologia di attività svolta; </w:t>
            </w:r>
          </w:p>
          <w:p w14:paraId="6E9CA53F" w14:textId="11765182" w:rsidR="0073470E" w:rsidRPr="00E9420F" w:rsidRDefault="0073470E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Calibri"/>
                <w:sz w:val="20"/>
                <w:szCs w:val="20"/>
              </w:rPr>
            </w:pPr>
            <w:r w:rsidRPr="00E9420F">
              <w:rPr>
                <w:rFonts w:ascii="Helvetica" w:hAnsi="Helvetica" w:cs="Calibri"/>
                <w:sz w:val="20"/>
                <w:szCs w:val="20"/>
              </w:rPr>
              <w:t>modalità di espletamento del servizio;</w:t>
            </w:r>
          </w:p>
          <w:p w14:paraId="5178911A" w14:textId="0321A778" w:rsidR="0073470E" w:rsidRPr="00E9420F" w:rsidRDefault="0073470E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9420F">
              <w:rPr>
                <w:rFonts w:ascii="Helvetica" w:hAnsi="Helvetica" w:cs="Calibri"/>
                <w:sz w:val="20"/>
                <w:szCs w:val="20"/>
              </w:rPr>
              <w:t>equipaggiamento del personale di assistenza, compreso l’abito professionale (divisa);</w:t>
            </w:r>
          </w:p>
          <w:p w14:paraId="65B7D20B" w14:textId="72A32CF3" w:rsidR="0073470E" w:rsidRPr="00E9420F" w:rsidRDefault="0073470E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E9420F">
              <w:rPr>
                <w:rFonts w:ascii="Helvetica" w:hAnsi="Helvetica"/>
                <w:sz w:val="20"/>
                <w:szCs w:val="20"/>
              </w:rPr>
              <w:t>modalità di identificazione del personale (cartellino di riconoscimento riportante almeno il nome e cognome dell’operatore, ruolo, logo e nome dell’organizzazione stessa), nel rispetto della normativa sulla privacy (rif AU 4.6);</w:t>
            </w:r>
          </w:p>
          <w:p w14:paraId="5BFD9574" w14:textId="790065E1" w:rsidR="0073470E" w:rsidRPr="00E9420F" w:rsidRDefault="0073470E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Calibri"/>
                <w:sz w:val="20"/>
                <w:szCs w:val="20"/>
              </w:rPr>
            </w:pPr>
            <w:r w:rsidRPr="00E9420F">
              <w:rPr>
                <w:rFonts w:ascii="Helvetica" w:hAnsi="Helvetica" w:cs="Calibri"/>
                <w:sz w:val="20"/>
                <w:szCs w:val="20"/>
              </w:rPr>
              <w:t>sistemi di comunicazione.</w:t>
            </w:r>
          </w:p>
        </w:tc>
        <w:tc>
          <w:tcPr>
            <w:tcW w:w="992" w:type="dxa"/>
          </w:tcPr>
          <w:p w14:paraId="2A5B629A" w14:textId="77777777" w:rsidR="0073470E" w:rsidRPr="00E9420F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9420F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4FC8F75C" w14:textId="77777777" w:rsidTr="00551B5A">
        <w:trPr>
          <w:trHeight w:val="253"/>
        </w:trPr>
        <w:tc>
          <w:tcPr>
            <w:tcW w:w="1271" w:type="dxa"/>
            <w:vMerge/>
          </w:tcPr>
          <w:p w14:paraId="201BE2C0" w14:textId="77777777" w:rsidR="0073470E" w:rsidRPr="00604746" w:rsidRDefault="0073470E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8D6A3B5" w14:textId="77777777" w:rsidR="0073470E" w:rsidRPr="007D4C68" w:rsidRDefault="0073470E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0D534D4B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0D9F0F10" w14:textId="77777777" w:rsidTr="00551B5A">
        <w:trPr>
          <w:trHeight w:val="192"/>
        </w:trPr>
        <w:tc>
          <w:tcPr>
            <w:tcW w:w="1271" w:type="dxa"/>
            <w:vMerge w:val="restart"/>
          </w:tcPr>
          <w:p w14:paraId="01B82C24" w14:textId="760C8A91" w:rsidR="0073470E" w:rsidRPr="005A2A53" w:rsidRDefault="0073470E">
            <w:pPr>
              <w:pStyle w:val="Paragrafoelenco"/>
              <w:numPr>
                <w:ilvl w:val="1"/>
                <w:numId w:val="5"/>
              </w:numPr>
              <w:ind w:left="174" w:hanging="284"/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AU Gestione del rischio clinico </w:t>
            </w:r>
            <w:r w:rsidRPr="005A2A53">
              <w:rPr>
                <w:rFonts w:ascii="Helvetica" w:hAnsi="Helvetica"/>
                <w:sz w:val="16"/>
                <w:szCs w:val="16"/>
              </w:rPr>
              <w:t>dgr 68672022</w:t>
            </w:r>
          </w:p>
        </w:tc>
        <w:tc>
          <w:tcPr>
            <w:tcW w:w="7938" w:type="dxa"/>
          </w:tcPr>
          <w:p w14:paraId="118217A1" w14:textId="1E40BC2A" w:rsidR="0073470E" w:rsidRPr="00712237" w:rsidRDefault="008C0ED8" w:rsidP="00712237">
            <w:p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Adozione di un d</w:t>
            </w:r>
            <w:r w:rsidR="0073470E" w:rsidRPr="00712237">
              <w:rPr>
                <w:rFonts w:ascii="Helvetica" w:hAnsi="Helvetica"/>
                <w:sz w:val="20"/>
                <w:szCs w:val="20"/>
              </w:rPr>
              <w:t>ocumento che renda evidente e comprenda:</w:t>
            </w:r>
          </w:p>
          <w:p w14:paraId="635C92E2" w14:textId="148A7A80" w:rsidR="0073470E" w:rsidRPr="001C12AA" w:rsidRDefault="0073470E" w:rsidP="001C12AA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3470E">
              <w:rPr>
                <w:rFonts w:ascii="Helvetica" w:hAnsi="Helvetica"/>
                <w:sz w:val="20"/>
                <w:szCs w:val="20"/>
              </w:rPr>
              <w:t>la valutazione del rischio clinico, in relazione alla tipologia e al livello dell’attività</w:t>
            </w:r>
            <w:r w:rsidR="001C12A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1C12AA">
              <w:rPr>
                <w:rFonts w:ascii="Helvetica" w:hAnsi="Helvetica"/>
                <w:sz w:val="20"/>
                <w:szCs w:val="20"/>
              </w:rPr>
              <w:t xml:space="preserve">svolta </w:t>
            </w:r>
          </w:p>
          <w:p w14:paraId="717BE2FB" w14:textId="77777777" w:rsidR="0073470E" w:rsidRPr="0073470E" w:rsidRDefault="0073470E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3470E">
              <w:rPr>
                <w:rFonts w:ascii="Helvetica" w:hAnsi="Helvetica"/>
                <w:sz w:val="20"/>
                <w:szCs w:val="20"/>
              </w:rPr>
              <w:t>le azioni definite di mitigazione del rischio</w:t>
            </w:r>
          </w:p>
          <w:p w14:paraId="38BFB331" w14:textId="77777777" w:rsidR="0073470E" w:rsidRPr="0073470E" w:rsidRDefault="0073470E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3470E">
              <w:rPr>
                <w:rFonts w:ascii="Helvetica" w:hAnsi="Helvetica"/>
                <w:sz w:val="20"/>
                <w:szCs w:val="20"/>
              </w:rPr>
              <w:t xml:space="preserve"> le relative procedure</w:t>
            </w:r>
          </w:p>
          <w:p w14:paraId="2D4A29F5" w14:textId="77777777" w:rsidR="0073470E" w:rsidRPr="0073470E" w:rsidRDefault="0073470E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73470E">
              <w:rPr>
                <w:rFonts w:ascii="Helvetica" w:hAnsi="Helvetica"/>
                <w:sz w:val="20"/>
                <w:szCs w:val="20"/>
              </w:rPr>
              <w:t xml:space="preserve"> il monitoraggio</w:t>
            </w:r>
          </w:p>
          <w:p w14:paraId="1138569A" w14:textId="77777777" w:rsidR="0073470E" w:rsidRPr="008342BF" w:rsidRDefault="0073470E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3470E">
              <w:rPr>
                <w:rFonts w:ascii="Helvetica" w:hAnsi="Helvetica"/>
                <w:sz w:val="20"/>
                <w:szCs w:val="20"/>
              </w:rPr>
              <w:t>la valutazione dei rischi delle infezioni correlate all’assistenza.</w:t>
            </w:r>
          </w:p>
        </w:tc>
        <w:tc>
          <w:tcPr>
            <w:tcW w:w="992" w:type="dxa"/>
          </w:tcPr>
          <w:p w14:paraId="395F0712" w14:textId="687EAE11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7ECABAFC" w14:textId="77777777" w:rsidTr="00350766">
        <w:trPr>
          <w:trHeight w:val="742"/>
        </w:trPr>
        <w:tc>
          <w:tcPr>
            <w:tcW w:w="1271" w:type="dxa"/>
            <w:vMerge/>
          </w:tcPr>
          <w:p w14:paraId="6F66EA31" w14:textId="77777777" w:rsidR="0073470E" w:rsidRPr="005A2A53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5C6352D7" w14:textId="124A12A8" w:rsidR="0073470E" w:rsidRPr="00712237" w:rsidRDefault="008C0ED8" w:rsidP="0071223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Presenza di p</w:t>
            </w:r>
            <w:r w:rsidR="0073470E" w:rsidRPr="00712237">
              <w:rPr>
                <w:rFonts w:ascii="Helvetica" w:hAnsi="Helvetica"/>
                <w:sz w:val="20"/>
                <w:szCs w:val="20"/>
              </w:rPr>
              <w:t>iano per la gestione del rischio clinico comprensivo</w:t>
            </w:r>
          </w:p>
          <w:p w14:paraId="696DDEA4" w14:textId="77777777" w:rsidR="0073470E" w:rsidRPr="00D12C5E" w:rsidRDefault="0073470E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12C5E">
              <w:rPr>
                <w:rFonts w:ascii="Helvetica" w:hAnsi="Helvetica"/>
                <w:sz w:val="20"/>
                <w:szCs w:val="20"/>
              </w:rPr>
              <w:t>della prevenzione e controllo delle infezioni correlate all’assistenza</w:t>
            </w:r>
          </w:p>
          <w:p w14:paraId="37031FEE" w14:textId="77777777" w:rsidR="0073470E" w:rsidRPr="00D12C5E" w:rsidRDefault="0073470E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12C5E">
              <w:rPr>
                <w:rFonts w:ascii="Helvetica" w:hAnsi="Helvetica"/>
                <w:sz w:val="20"/>
                <w:szCs w:val="20"/>
              </w:rPr>
              <w:t>obiettivi</w:t>
            </w:r>
          </w:p>
          <w:p w14:paraId="0DECCBF3" w14:textId="1F8A43CA" w:rsidR="0073470E" w:rsidRPr="00D12C5E" w:rsidRDefault="0073470E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12C5E">
              <w:rPr>
                <w:rFonts w:ascii="Helvetica" w:hAnsi="Helvetica"/>
                <w:sz w:val="20"/>
                <w:szCs w:val="20"/>
              </w:rPr>
              <w:t>ruoli</w:t>
            </w:r>
          </w:p>
          <w:p w14:paraId="7F26725C" w14:textId="2F463518" w:rsidR="00D12C5E" w:rsidRPr="00D12C5E" w:rsidRDefault="001C12AA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</w:t>
            </w:r>
            <w:r w:rsidR="0073470E" w:rsidRPr="00D12C5E">
              <w:rPr>
                <w:rFonts w:ascii="Helvetica" w:hAnsi="Helvetica"/>
                <w:sz w:val="20"/>
                <w:szCs w:val="20"/>
              </w:rPr>
              <w:t>esponsabilità</w:t>
            </w:r>
          </w:p>
          <w:p w14:paraId="67BF58B5" w14:textId="77777777" w:rsidR="00D12C5E" w:rsidRDefault="0073470E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12C5E">
              <w:rPr>
                <w:rFonts w:ascii="Helvetica" w:hAnsi="Helvetica"/>
                <w:sz w:val="20"/>
                <w:szCs w:val="20"/>
              </w:rPr>
              <w:t>sistema di verifica e monitoraggio</w:t>
            </w:r>
          </w:p>
          <w:p w14:paraId="5A3347DF" w14:textId="68322B98" w:rsidR="0073470E" w:rsidRPr="00D12C5E" w:rsidRDefault="0073470E">
            <w:pPr>
              <w:pStyle w:val="Paragrafoelenco"/>
              <w:numPr>
                <w:ilvl w:val="0"/>
                <w:numId w:val="43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12C5E">
              <w:rPr>
                <w:rFonts w:ascii="Helvetica" w:hAnsi="Helvetica"/>
                <w:sz w:val="20"/>
                <w:szCs w:val="20"/>
              </w:rPr>
              <w:t>modalità di formazione dedicata</w:t>
            </w:r>
          </w:p>
        </w:tc>
        <w:tc>
          <w:tcPr>
            <w:tcW w:w="992" w:type="dxa"/>
          </w:tcPr>
          <w:p w14:paraId="245A3071" w14:textId="77777777" w:rsidR="0073470E" w:rsidRPr="00064406" w:rsidRDefault="0073470E" w:rsidP="0073470E">
            <w:pPr>
              <w:jc w:val="center"/>
              <w:rPr>
                <w:rFonts w:ascii="Helvetica" w:hAnsi="Helvetica"/>
                <w:strike/>
                <w:sz w:val="20"/>
                <w:szCs w:val="20"/>
              </w:rPr>
            </w:pPr>
          </w:p>
          <w:p w14:paraId="7C590967" w14:textId="33011B72" w:rsidR="0073470E" w:rsidRPr="00064406" w:rsidRDefault="0073470E" w:rsidP="0073470E">
            <w:pPr>
              <w:jc w:val="center"/>
              <w:rPr>
                <w:rFonts w:ascii="Helvetica" w:hAnsi="Helvetica"/>
                <w:strike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4B0BC05F" w14:textId="77777777" w:rsidTr="00521C0C">
        <w:trPr>
          <w:trHeight w:val="289"/>
        </w:trPr>
        <w:tc>
          <w:tcPr>
            <w:tcW w:w="1271" w:type="dxa"/>
            <w:vMerge/>
          </w:tcPr>
          <w:p w14:paraId="42745E71" w14:textId="77777777" w:rsidR="0073470E" w:rsidRPr="005A2A53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52209164" w14:textId="300CF73B" w:rsidR="0073470E" w:rsidRPr="0073470E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73470E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46767FA5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21C0C" w:rsidRPr="00D77E92" w14:paraId="68DAAF35" w14:textId="77777777" w:rsidTr="00551B5A">
        <w:trPr>
          <w:trHeight w:val="185"/>
        </w:trPr>
        <w:tc>
          <w:tcPr>
            <w:tcW w:w="1271" w:type="dxa"/>
            <w:vMerge w:val="restart"/>
          </w:tcPr>
          <w:p w14:paraId="1CDFD7C7" w14:textId="4E69DE0D" w:rsidR="00521C0C" w:rsidRPr="005A2A53" w:rsidRDefault="00521C0C">
            <w:pPr>
              <w:pStyle w:val="Paragrafoelenco"/>
              <w:numPr>
                <w:ilvl w:val="1"/>
                <w:numId w:val="5"/>
              </w:numPr>
              <w:ind w:left="174" w:hanging="284"/>
              <w:rPr>
                <w:rFonts w:ascii="Helvetica" w:hAnsi="Helvetica"/>
                <w:sz w:val="16"/>
                <w:szCs w:val="16"/>
              </w:rPr>
            </w:pPr>
            <w:r w:rsidRPr="005A2A53">
              <w:rPr>
                <w:rFonts w:ascii="Helvetica" w:hAnsi="Helvetica"/>
                <w:sz w:val="16"/>
                <w:szCs w:val="16"/>
              </w:rPr>
              <w:t>AU procedure scritte sul percorso di cura dhr 6867/2022</w:t>
            </w:r>
          </w:p>
        </w:tc>
        <w:tc>
          <w:tcPr>
            <w:tcW w:w="7938" w:type="dxa"/>
          </w:tcPr>
          <w:p w14:paraId="3FC1CB5C" w14:textId="66EB3F27" w:rsidR="00521C0C" w:rsidRPr="00064406" w:rsidRDefault="00521C0C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064406">
              <w:rPr>
                <w:rFonts w:ascii="Helvetica" w:hAnsi="Helvetica"/>
                <w:sz w:val="20"/>
                <w:szCs w:val="20"/>
              </w:rPr>
              <w:t>Presenza di procedure/protocolli relativi a:</w:t>
            </w:r>
          </w:p>
          <w:p w14:paraId="08A36A0F" w14:textId="7C3DE107" w:rsidR="00521C0C" w:rsidRP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>Modalità di accesso dell’utente</w:t>
            </w:r>
            <w:r w:rsidR="001C12AA">
              <w:rPr>
                <w:rFonts w:ascii="Helvetica" w:hAnsi="Helvetica"/>
                <w:sz w:val="20"/>
                <w:szCs w:val="20"/>
              </w:rPr>
              <w:t xml:space="preserve"> (vedere anche quanto definito al AU 5.2)</w:t>
            </w:r>
          </w:p>
          <w:p w14:paraId="42AA01AA" w14:textId="77777777" w:rsidR="00521C0C" w:rsidRP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>Modalità e strumenti di gestione della valutazione del bisogno attraverso strumenti validati</w:t>
            </w:r>
          </w:p>
          <w:p w14:paraId="7D024139" w14:textId="1C746DAE" w:rsidR="001C12AA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 xml:space="preserve">Definizione del Piano di Assistenza Individuale, semplificato per le cure domiciliari prestazionali o monoprofessionali </w:t>
            </w:r>
            <w:r w:rsidR="002C4DE5">
              <w:rPr>
                <w:rFonts w:ascii="Helvetica" w:hAnsi="Helvetica"/>
                <w:sz w:val="20"/>
                <w:szCs w:val="20"/>
              </w:rPr>
              <w:t>(</w:t>
            </w:r>
            <w:r w:rsidRPr="002A50C8">
              <w:rPr>
                <w:rFonts w:ascii="Helvetica" w:hAnsi="Helvetica"/>
                <w:sz w:val="20"/>
                <w:szCs w:val="20"/>
              </w:rPr>
              <w:t xml:space="preserve">valutazione/condivisione/pianificazione attività/verifica risultati raggiunti) </w:t>
            </w:r>
          </w:p>
          <w:p w14:paraId="29402F1C" w14:textId="5A8D2C54" w:rsidR="00521C0C" w:rsidRPr="002A50C8" w:rsidRDefault="001C12AA" w:rsidP="001C12AA">
            <w:pPr>
              <w:pStyle w:val="Paragrafoelenc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NB: </w:t>
            </w:r>
            <w:r w:rsidR="00521C0C" w:rsidRPr="002A50C8">
              <w:rPr>
                <w:rFonts w:ascii="Helvetica" w:hAnsi="Helvetica"/>
                <w:sz w:val="20"/>
                <w:szCs w:val="20"/>
              </w:rPr>
              <w:t>escluso il prelievo per il quale è sufficiente la registrazione della prestazione</w:t>
            </w:r>
          </w:p>
          <w:p w14:paraId="1E5C1400" w14:textId="77777777" w:rsidR="00521C0C" w:rsidRP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>Criteri e modalità di erogazione delle prestazioni e di comunicazione interna</w:t>
            </w:r>
          </w:p>
          <w:p w14:paraId="4D780929" w14:textId="77777777" w:rsidR="00521C0C" w:rsidRP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>Modalità e strumenti del passaggio di consegne</w:t>
            </w:r>
          </w:p>
          <w:p w14:paraId="11043679" w14:textId="77777777" w:rsidR="00521C0C" w:rsidRP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>Criteri di chiusura della presa in carico e di valutazione della persona assistita al momento della dimissione</w:t>
            </w:r>
          </w:p>
          <w:p w14:paraId="2D2A4F70" w14:textId="77777777" w:rsid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 xml:space="preserve">garanzia della continuità della presa in carico della persona assistita, anche in caso di urgenza o eventi imprevisti (rif. AU 4.1) </w:t>
            </w:r>
          </w:p>
          <w:p w14:paraId="5C5DFA62" w14:textId="32B03692" w:rsidR="00521C0C" w:rsidRPr="002A50C8" w:rsidRDefault="00521C0C">
            <w:pPr>
              <w:pStyle w:val="Paragrafoelenco"/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0"/>
              </w:rPr>
            </w:pPr>
            <w:r w:rsidRPr="002A50C8">
              <w:rPr>
                <w:rFonts w:ascii="Helvetica" w:hAnsi="Helvetica"/>
                <w:sz w:val="20"/>
                <w:szCs w:val="20"/>
              </w:rPr>
              <w:t>Modalità di compilazione e conservazione, archiviazione e controllo del FASAS e di ogni altra documentazione comprovante l’attività sociosanitaria erogata. La procedura deve contenere la continuità dell’informazione, continuità gestionale, e continuità relazionale, anche in caso di trasferimento e/o dimissione, attraverso la definizione di modalità strutturate e l’identificazione di appositi strumenti, da inserire nel fascicolo o nel diario assistenziale (rif. AU 4.1).</w:t>
            </w:r>
          </w:p>
          <w:p w14:paraId="1C5B56DF" w14:textId="77777777" w:rsidR="00521C0C" w:rsidRPr="00BF2A2C" w:rsidRDefault="00521C0C" w:rsidP="0073470E">
            <w:pPr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0"/>
                <w:szCs w:val="20"/>
              </w:rPr>
            </w:pPr>
          </w:p>
          <w:p w14:paraId="5265A9E9" w14:textId="7C756C1F" w:rsidR="00521C0C" w:rsidRPr="00604746" w:rsidRDefault="00521C0C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42776" w14:textId="39FE479D" w:rsidR="00521C0C" w:rsidRPr="00D77E92" w:rsidRDefault="00521C0C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521C0C" w:rsidRPr="00D77E92" w14:paraId="5BB98573" w14:textId="77777777" w:rsidTr="00856884">
        <w:trPr>
          <w:trHeight w:val="137"/>
        </w:trPr>
        <w:tc>
          <w:tcPr>
            <w:tcW w:w="1271" w:type="dxa"/>
            <w:vMerge/>
          </w:tcPr>
          <w:p w14:paraId="28808030" w14:textId="142D392D" w:rsidR="00521C0C" w:rsidRPr="00856884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15EA624A" w14:textId="4C86A753" w:rsidR="00521C0C" w:rsidRPr="00D77E92" w:rsidRDefault="00521C0C" w:rsidP="0073470E">
            <w:pPr>
              <w:spacing w:after="160" w:line="259" w:lineRule="auto"/>
              <w:ind w:left="747" w:hanging="567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5BC97C7C" w14:textId="6FEE7701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A68AB" w:rsidRPr="00D77E92" w14:paraId="5FAF55CA" w14:textId="77777777" w:rsidTr="00551B5A">
        <w:trPr>
          <w:trHeight w:val="192"/>
        </w:trPr>
        <w:tc>
          <w:tcPr>
            <w:tcW w:w="1271" w:type="dxa"/>
            <w:vMerge w:val="restart"/>
          </w:tcPr>
          <w:p w14:paraId="39C9F79E" w14:textId="77777777" w:rsidR="008A68AB" w:rsidRDefault="008A68AB" w:rsidP="0073470E">
            <w:pPr>
              <w:pStyle w:val="Paragrafoelenco"/>
              <w:ind w:left="360"/>
              <w:rPr>
                <w:rFonts w:ascii="Helvetica" w:hAnsi="Helvetica"/>
                <w:sz w:val="16"/>
                <w:szCs w:val="16"/>
              </w:rPr>
            </w:pPr>
          </w:p>
          <w:p w14:paraId="2FEB5476" w14:textId="77777777" w:rsidR="008A68AB" w:rsidRPr="00A22D2B" w:rsidRDefault="008A68AB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16"/>
                <w:szCs w:val="16"/>
              </w:rPr>
            </w:pPr>
            <w:r w:rsidRPr="00A22D2B">
              <w:rPr>
                <w:rFonts w:ascii="Helvetica" w:hAnsi="Helvetica"/>
                <w:sz w:val="16"/>
                <w:szCs w:val="16"/>
              </w:rPr>
              <w:t xml:space="preserve">AU Documentazione sanitaria </w:t>
            </w:r>
            <w:r w:rsidRPr="00A22D2B">
              <w:rPr>
                <w:rFonts w:ascii="Helvetica" w:hAnsi="Helvetica"/>
                <w:i/>
                <w:iCs/>
                <w:sz w:val="16"/>
                <w:szCs w:val="16"/>
              </w:rPr>
              <w:t xml:space="preserve">dgr 6867/2022 e </w:t>
            </w:r>
          </w:p>
          <w:p w14:paraId="774175E6" w14:textId="72140343" w:rsidR="008A68AB" w:rsidRPr="0063030D" w:rsidRDefault="008A68AB" w:rsidP="0073470E">
            <w:pPr>
              <w:pStyle w:val="Paragrafoelenco"/>
              <w:ind w:left="360"/>
              <w:rPr>
                <w:rFonts w:ascii="Helvetica" w:hAnsi="Helvetica"/>
                <w:sz w:val="16"/>
                <w:szCs w:val="16"/>
              </w:rPr>
            </w:pPr>
            <w:r w:rsidRPr="00A22D2B">
              <w:rPr>
                <w:rFonts w:ascii="Helvetica" w:hAnsi="Helvetica"/>
                <w:sz w:val="20"/>
                <w:szCs w:val="20"/>
              </w:rPr>
              <w:br w:type="page"/>
            </w:r>
            <w:r w:rsidRPr="00A22D2B">
              <w:rPr>
                <w:rFonts w:ascii="Helvetica" w:hAnsi="Helvetica"/>
                <w:sz w:val="16"/>
                <w:szCs w:val="16"/>
              </w:rPr>
              <w:t>6.3. AC</w:t>
            </w:r>
          </w:p>
        </w:tc>
        <w:tc>
          <w:tcPr>
            <w:tcW w:w="7938" w:type="dxa"/>
          </w:tcPr>
          <w:p w14:paraId="4D6A585E" w14:textId="5C5AC861" w:rsidR="008A68AB" w:rsidRDefault="008A68AB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064406">
              <w:rPr>
                <w:rFonts w:ascii="Helvetica" w:hAnsi="Helvetica"/>
                <w:sz w:val="20"/>
                <w:szCs w:val="20"/>
              </w:rPr>
              <w:t xml:space="preserve">Fascicolo </w:t>
            </w:r>
            <w:r w:rsidR="002C4DE5" w:rsidRPr="00064406">
              <w:rPr>
                <w:rFonts w:ascii="Helvetica" w:hAnsi="Helvetica"/>
                <w:sz w:val="20"/>
                <w:szCs w:val="20"/>
              </w:rPr>
              <w:t>Socio-Sanitario</w:t>
            </w:r>
            <w:r w:rsidRPr="00064406">
              <w:rPr>
                <w:rFonts w:ascii="Helvetica" w:hAnsi="Helvetica"/>
                <w:sz w:val="20"/>
                <w:szCs w:val="20"/>
              </w:rPr>
              <w:t xml:space="preserve"> domiciliare contenente i dati relativi alla persona assistita e all’attività, nel quale siano presenti le sezioni relative a:</w:t>
            </w:r>
          </w:p>
          <w:p w14:paraId="3EDB1CFF" w14:textId="2B1E9F47" w:rsidR="008A68AB" w:rsidRDefault="008A68AB">
            <w:pPr>
              <w:pStyle w:val="Paragrafoelenco"/>
              <w:numPr>
                <w:ilvl w:val="0"/>
                <w:numId w:val="33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Anamnesi riferita alle diverse aree , comprensiva di dati anagrafici, </w:t>
            </w:r>
            <w:r w:rsidRPr="00D77E92">
              <w:rPr>
                <w:rFonts w:ascii="Helvetica" w:hAnsi="Helvetica"/>
                <w:sz w:val="20"/>
                <w:szCs w:val="20"/>
              </w:rPr>
              <w:t>diagnosi</w:t>
            </w:r>
            <w:r>
              <w:rPr>
                <w:rFonts w:ascii="Helvetica" w:hAnsi="Helvetica"/>
                <w:sz w:val="20"/>
                <w:szCs w:val="20"/>
              </w:rPr>
              <w:t xml:space="preserve">, </w:t>
            </w:r>
            <w:r w:rsidRPr="00D77E92">
              <w:rPr>
                <w:rFonts w:ascii="Helvetica" w:hAnsi="Helvetica"/>
                <w:sz w:val="20"/>
                <w:szCs w:val="20"/>
              </w:rPr>
              <w:t>eventuali eventi di rischio sanitario e assistenziale</w:t>
            </w:r>
            <w:r>
              <w:rPr>
                <w:rFonts w:ascii="Helvetica" w:hAnsi="Helvetica"/>
                <w:sz w:val="20"/>
                <w:szCs w:val="20"/>
              </w:rPr>
              <w:t>,</w:t>
            </w:r>
          </w:p>
          <w:p w14:paraId="59BAC394" w14:textId="35F4831D" w:rsidR="008A68AB" w:rsidRPr="00AD3D33" w:rsidRDefault="008A68AB">
            <w:pPr>
              <w:pStyle w:val="Paragrafoelenco"/>
              <w:numPr>
                <w:ilvl w:val="0"/>
                <w:numId w:val="33"/>
              </w:numPr>
              <w:rPr>
                <w:rFonts w:ascii="Helvetica" w:hAnsi="Helvetica"/>
                <w:sz w:val="20"/>
                <w:szCs w:val="20"/>
              </w:rPr>
            </w:pPr>
            <w:r w:rsidRPr="00AD3D33">
              <w:rPr>
                <w:rFonts w:ascii="Helvetica" w:hAnsi="Helvetica"/>
                <w:sz w:val="20"/>
                <w:szCs w:val="20"/>
              </w:rPr>
              <w:t>Analisi e valutazione del singolo utente e dove necessario deli suo contesto familiare (data di inizio delle cure domiciliari, eventuali strumenti di valutazione utilizzati in coerenza con la tipologia di prestazioni da erogare , l’eventuale necessità di ausili/presidi, caregiver, operatori di riferimento,</w:t>
            </w:r>
          </w:p>
          <w:p w14:paraId="35607A7D" w14:textId="2D981AA2" w:rsidR="008A68AB" w:rsidRPr="0059415C" w:rsidRDefault="008A68AB">
            <w:pPr>
              <w:pStyle w:val="Paragrafoelenco"/>
              <w:numPr>
                <w:ilvl w:val="0"/>
                <w:numId w:val="33"/>
              </w:numPr>
              <w:rPr>
                <w:rFonts w:ascii="Helvetica" w:hAnsi="Helvetica"/>
                <w:sz w:val="20"/>
                <w:szCs w:val="20"/>
              </w:rPr>
            </w:pPr>
            <w:r w:rsidRPr="006318F2">
              <w:rPr>
                <w:rFonts w:ascii="Helvetica" w:hAnsi="Helvetica"/>
                <w:sz w:val="20"/>
                <w:szCs w:val="20"/>
              </w:rPr>
              <w:t>Percorso dell’utente dell’udo (PI/PAI e diario</w:t>
            </w:r>
            <w:r>
              <w:rPr>
                <w:rFonts w:ascii="Helvetica" w:hAnsi="Helvetica"/>
                <w:sz w:val="20"/>
                <w:szCs w:val="20"/>
              </w:rPr>
              <w:t xml:space="preserve"> con le </w:t>
            </w:r>
            <w:r w:rsidRPr="00D77E92">
              <w:rPr>
                <w:rFonts w:ascii="Helvetica" w:hAnsi="Helvetica"/>
                <w:sz w:val="20"/>
                <w:szCs w:val="20"/>
              </w:rPr>
              <w:t>prestazioni erogate</w:t>
            </w:r>
            <w:r w:rsidRPr="006318F2">
              <w:rPr>
                <w:rFonts w:ascii="Helvetica" w:hAnsi="Helvetica"/>
                <w:sz w:val="20"/>
                <w:szCs w:val="20"/>
              </w:rPr>
              <w:t xml:space="preserve">) </w:t>
            </w:r>
            <w:r>
              <w:rPr>
                <w:rFonts w:ascii="Helvetica" w:hAnsi="Helvetica"/>
                <w:sz w:val="20"/>
                <w:szCs w:val="20"/>
              </w:rPr>
              <w:t xml:space="preserve">e </w:t>
            </w:r>
            <w:r w:rsidRPr="006318F2">
              <w:rPr>
                <w:rFonts w:ascii="Helvetica" w:hAnsi="Helvetica"/>
                <w:sz w:val="20"/>
                <w:szCs w:val="20"/>
              </w:rPr>
              <w:t>piano di trattamento (in relazione all’attività svolta) completo di eventuali aggiornamenti (PAI) redatto in modo da assicurare l’integrazione degli interventi di ciascun professionista e il trasferimento reciproco delle informazioni (AU 5.10)</w:t>
            </w:r>
            <w:r>
              <w:rPr>
                <w:rFonts w:ascii="Helvetica" w:hAnsi="Helvetica"/>
                <w:sz w:val="20"/>
                <w:szCs w:val="20"/>
              </w:rPr>
              <w:t>. V</w:t>
            </w:r>
            <w:r w:rsidRPr="00D77E92">
              <w:rPr>
                <w:rFonts w:ascii="Helvetica" w:hAnsi="Helvetica"/>
                <w:sz w:val="20"/>
                <w:szCs w:val="20"/>
              </w:rPr>
              <w:t>erifiche</w:t>
            </w:r>
            <w:r>
              <w:rPr>
                <w:rFonts w:ascii="Helvetica" w:hAnsi="Helvetica"/>
                <w:sz w:val="20"/>
                <w:szCs w:val="20"/>
              </w:rPr>
              <w:t xml:space="preserve">, </w:t>
            </w:r>
            <w:r w:rsidRPr="00D77E92">
              <w:rPr>
                <w:rFonts w:ascii="Helvetica" w:hAnsi="Helvetica"/>
                <w:sz w:val="20"/>
                <w:szCs w:val="20"/>
              </w:rPr>
              <w:t>risultati raggiunti</w:t>
            </w:r>
            <w:r>
              <w:rPr>
                <w:rFonts w:ascii="Helvetica" w:hAnsi="Helvetica"/>
                <w:sz w:val="20"/>
                <w:szCs w:val="20"/>
              </w:rPr>
              <w:t xml:space="preserve"> e </w:t>
            </w:r>
            <w:r w:rsidRPr="00D77E92">
              <w:rPr>
                <w:rFonts w:ascii="Helvetica" w:hAnsi="Helvetica"/>
                <w:sz w:val="20"/>
                <w:szCs w:val="20"/>
              </w:rPr>
              <w:t>data e la motivazione della chiusura del piano assistenziale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4CA0BC7E" w14:textId="7BF941C8" w:rsidR="008A68AB" w:rsidRPr="006318F2" w:rsidRDefault="008A68AB">
            <w:pPr>
              <w:pStyle w:val="Paragrafoelenco"/>
              <w:numPr>
                <w:ilvl w:val="0"/>
                <w:numId w:val="33"/>
              </w:num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Modulistica relativa alla tutela della privacy e al consenso informato per i singoli atti sanitari proposti e alla tutela della persona se attivata (</w:t>
            </w:r>
            <w:r w:rsidRPr="00D77E92">
              <w:rPr>
                <w:rFonts w:ascii="Helvetica" w:hAnsi="Helvetica"/>
                <w:sz w:val="20"/>
                <w:szCs w:val="20"/>
              </w:rPr>
              <w:t>consenso informato</w:t>
            </w:r>
            <w:r>
              <w:rPr>
                <w:rFonts w:ascii="Helvetica" w:hAnsi="Helvetica"/>
                <w:sz w:val="20"/>
                <w:szCs w:val="20"/>
              </w:rPr>
              <w:t>/DAT)</w:t>
            </w:r>
          </w:p>
          <w:p w14:paraId="2554F2B1" w14:textId="6547EEB8" w:rsidR="008A68AB" w:rsidRPr="00D77E92" w:rsidRDefault="008A68AB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Il FASAS è adottato in forma semplificata </w:t>
            </w:r>
            <w:r w:rsidRPr="00064406">
              <w:rPr>
                <w:rFonts w:ascii="Helvetica" w:hAnsi="Helvetica"/>
                <w:sz w:val="20"/>
                <w:szCs w:val="20"/>
              </w:rPr>
              <w:t>per le Cure Domiciliari pr</w:t>
            </w:r>
            <w:r>
              <w:rPr>
                <w:rFonts w:ascii="Helvetica" w:hAnsi="Helvetica"/>
                <w:sz w:val="20"/>
                <w:szCs w:val="20"/>
              </w:rPr>
              <w:t>estazionali o monoprofessionali (contenente i dati anagrafici, operatore, caregiver, PAI semplificato e</w:t>
            </w:r>
            <w:r w:rsidRPr="006B0773">
              <w:rPr>
                <w:rFonts w:ascii="Helvetica" w:hAnsi="Helvetica"/>
                <w:sz w:val="20"/>
                <w:szCs w:val="20"/>
              </w:rPr>
              <w:t xml:space="preserve"> diario</w:t>
            </w:r>
            <w:r>
              <w:rPr>
                <w:rFonts w:ascii="Helvetica" w:hAnsi="Helvetica"/>
                <w:sz w:val="20"/>
                <w:szCs w:val="20"/>
              </w:rPr>
              <w:t>)</w:t>
            </w:r>
            <w:r w:rsidRPr="00064406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4C0B50D" w14:textId="77777777" w:rsidR="008A68AB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6EF26C6" w14:textId="77777777" w:rsidR="008A68AB" w:rsidRPr="00D77E92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8A68AB" w:rsidRPr="00D77E92" w14:paraId="0F6C5203" w14:textId="77777777" w:rsidTr="007D1973">
        <w:trPr>
          <w:trHeight w:val="44"/>
        </w:trPr>
        <w:tc>
          <w:tcPr>
            <w:tcW w:w="1271" w:type="dxa"/>
            <w:vMerge/>
          </w:tcPr>
          <w:p w14:paraId="2C25027B" w14:textId="5147D68A" w:rsidR="008A68AB" w:rsidRPr="007D1973" w:rsidRDefault="008A68AB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22DD03F3" w14:textId="5F5C3991" w:rsidR="008A68AB" w:rsidRPr="00182B43" w:rsidRDefault="008A68AB" w:rsidP="0073470E">
            <w:pPr>
              <w:contextualSpacing/>
              <w:rPr>
                <w:rFonts w:ascii="Helvetica" w:hAnsi="Helvetica"/>
                <w:sz w:val="20"/>
                <w:szCs w:val="20"/>
              </w:rPr>
            </w:pPr>
            <w:r w:rsidRPr="007A048A">
              <w:rPr>
                <w:rFonts w:ascii="Helvetica" w:hAnsi="Helvetica"/>
                <w:sz w:val="20"/>
                <w:szCs w:val="20"/>
              </w:rPr>
              <w:t>Note:FASAS verificato/i n. .....( modello in caso di nuove attivazioni)</w:t>
            </w:r>
          </w:p>
        </w:tc>
        <w:tc>
          <w:tcPr>
            <w:tcW w:w="992" w:type="dxa"/>
          </w:tcPr>
          <w:p w14:paraId="13ED3DE6" w14:textId="77777777" w:rsidR="008A68AB" w:rsidRPr="00182B43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A68AB" w:rsidRPr="00D77E92" w14:paraId="2FC9743D" w14:textId="77777777" w:rsidTr="007D1973">
        <w:trPr>
          <w:trHeight w:val="44"/>
        </w:trPr>
        <w:tc>
          <w:tcPr>
            <w:tcW w:w="1271" w:type="dxa"/>
            <w:vMerge/>
          </w:tcPr>
          <w:p w14:paraId="61BDEE99" w14:textId="05BC9D4D" w:rsidR="008A68AB" w:rsidRPr="00B21385" w:rsidRDefault="008A68AB" w:rsidP="0073470E">
            <w:pPr>
              <w:pStyle w:val="Paragrafoelenco"/>
              <w:ind w:left="360"/>
              <w:rPr>
                <w:rFonts w:ascii="Helvetica" w:hAnsi="Helvetica"/>
                <w:sz w:val="16"/>
                <w:szCs w:val="16"/>
                <w:highlight w:val="yellow"/>
              </w:rPr>
            </w:pPr>
          </w:p>
        </w:tc>
        <w:tc>
          <w:tcPr>
            <w:tcW w:w="7938" w:type="dxa"/>
          </w:tcPr>
          <w:p w14:paraId="15643030" w14:textId="77777777" w:rsidR="008A68AB" w:rsidRPr="00064406" w:rsidRDefault="008A68AB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064406">
              <w:rPr>
                <w:rFonts w:ascii="Helvetica" w:hAnsi="Helvetica"/>
                <w:sz w:val="20"/>
                <w:szCs w:val="20"/>
              </w:rPr>
              <w:t>Diario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assistenziale, </w:t>
            </w:r>
            <w:r w:rsidRPr="00064406">
              <w:rPr>
                <w:rFonts w:ascii="Helvetica" w:hAnsi="Helvetica"/>
                <w:sz w:val="20"/>
                <w:szCs w:val="20"/>
              </w:rPr>
              <w:t xml:space="preserve">conservato presso il domicilio della persona assistita, anche 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in formato digitale, </w:t>
            </w:r>
            <w:r w:rsidRPr="00064406">
              <w:rPr>
                <w:rFonts w:ascii="Helvetica" w:hAnsi="Helvetica"/>
                <w:sz w:val="20"/>
                <w:szCs w:val="20"/>
              </w:rPr>
              <w:t xml:space="preserve">contenente, per ogni accesso: </w:t>
            </w:r>
          </w:p>
          <w:p w14:paraId="3F995091" w14:textId="0AF6B963" w:rsidR="008A68AB" w:rsidRPr="00064406" w:rsidRDefault="008A68AB">
            <w:pPr>
              <w:numPr>
                <w:ilvl w:val="1"/>
                <w:numId w:val="34"/>
              </w:num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data </w:t>
            </w:r>
            <w:r w:rsidRPr="00064406">
              <w:rPr>
                <w:rFonts w:ascii="Helvetica" w:hAnsi="Helvetica"/>
                <w:sz w:val="20"/>
                <w:szCs w:val="20"/>
              </w:rPr>
              <w:t xml:space="preserve">e ora </w:t>
            </w:r>
            <w:r w:rsidRPr="00064406">
              <w:rPr>
                <w:rFonts w:ascii="Helvetica" w:hAnsi="Helvetica"/>
                <w:bCs/>
                <w:sz w:val="20"/>
                <w:szCs w:val="20"/>
              </w:rPr>
              <w:t>( di inizio e fine prestazione)</w:t>
            </w:r>
          </w:p>
          <w:p w14:paraId="77B4AE2D" w14:textId="77777777" w:rsidR="008A68AB" w:rsidRPr="00D77E92" w:rsidRDefault="008A68AB">
            <w:pPr>
              <w:numPr>
                <w:ilvl w:val="1"/>
                <w:numId w:val="34"/>
              </w:num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operatore/i</w:t>
            </w:r>
          </w:p>
          <w:p w14:paraId="698AFCF1" w14:textId="27B2E7D3" w:rsidR="008A68AB" w:rsidRPr="00D77E92" w:rsidRDefault="008A68AB">
            <w:pPr>
              <w:numPr>
                <w:ilvl w:val="1"/>
                <w:numId w:val="34"/>
              </w:num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prestazioni </w:t>
            </w:r>
            <w:r w:rsidRPr="00D77E92">
              <w:rPr>
                <w:rFonts w:ascii="Helvetica" w:hAnsi="Helvetica"/>
                <w:sz w:val="20"/>
                <w:szCs w:val="20"/>
              </w:rPr>
              <w:t>svolte</w:t>
            </w:r>
          </w:p>
          <w:p w14:paraId="07E0CD7B" w14:textId="60F4B16E" w:rsidR="008A68AB" w:rsidRPr="00D77E92" w:rsidRDefault="008A68AB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firma 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dell’operatore </w:t>
            </w:r>
          </w:p>
        </w:tc>
        <w:tc>
          <w:tcPr>
            <w:tcW w:w="992" w:type="dxa"/>
          </w:tcPr>
          <w:p w14:paraId="5637A533" w14:textId="3F7EDC35" w:rsidR="008A68AB" w:rsidRPr="00D77E92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8A68AB" w:rsidRPr="00D77E92" w14:paraId="492DBB80" w14:textId="77777777" w:rsidTr="00551B5A">
        <w:trPr>
          <w:trHeight w:val="185"/>
        </w:trPr>
        <w:tc>
          <w:tcPr>
            <w:tcW w:w="1271" w:type="dxa"/>
            <w:vMerge/>
          </w:tcPr>
          <w:p w14:paraId="5E7D126A" w14:textId="77777777" w:rsidR="008A68AB" w:rsidRPr="00B21385" w:rsidRDefault="008A68AB" w:rsidP="0073470E">
            <w:pPr>
              <w:pStyle w:val="Paragrafoelenco"/>
              <w:ind w:left="360"/>
              <w:rPr>
                <w:rFonts w:ascii="Helvetica" w:hAnsi="Helvetica"/>
                <w:sz w:val="20"/>
                <w:szCs w:val="20"/>
                <w:highlight w:val="yellow"/>
              </w:rPr>
            </w:pPr>
          </w:p>
        </w:tc>
        <w:tc>
          <w:tcPr>
            <w:tcW w:w="7938" w:type="dxa"/>
          </w:tcPr>
          <w:p w14:paraId="7F384691" w14:textId="03FC6F86" w:rsidR="008A68AB" w:rsidRPr="00064406" w:rsidRDefault="008A68AB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  <w:r w:rsidR="00611B3F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6B0773">
              <w:rPr>
                <w:rFonts w:ascii="Helvetica" w:hAnsi="Helvetica"/>
                <w:sz w:val="20"/>
                <w:szCs w:val="20"/>
              </w:rPr>
              <w:t>contenuto nella procedura “</w:t>
            </w:r>
            <w:r>
              <w:rPr>
                <w:rFonts w:ascii="Helvetica" w:hAnsi="Helvetica"/>
                <w:sz w:val="20"/>
                <w:szCs w:val="20"/>
              </w:rPr>
              <w:t>gestione del FASAS</w:t>
            </w:r>
            <w:r w:rsidRPr="007A048A">
              <w:rPr>
                <w:rFonts w:ascii="Helvetica" w:hAnsi="Helvetica"/>
                <w:sz w:val="20"/>
                <w:szCs w:val="20"/>
              </w:rPr>
              <w:t>” o FASAS verificato/i n. .....</w:t>
            </w:r>
          </w:p>
        </w:tc>
        <w:tc>
          <w:tcPr>
            <w:tcW w:w="992" w:type="dxa"/>
          </w:tcPr>
          <w:p w14:paraId="2CF8359E" w14:textId="77777777" w:rsidR="008A68AB" w:rsidRPr="00D77E92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A68AB" w:rsidRPr="00D77E92" w14:paraId="3654AB6F" w14:textId="77777777" w:rsidTr="00551B5A">
        <w:trPr>
          <w:trHeight w:val="185"/>
        </w:trPr>
        <w:tc>
          <w:tcPr>
            <w:tcW w:w="1271" w:type="dxa"/>
            <w:vMerge/>
          </w:tcPr>
          <w:p w14:paraId="2CA1FD25" w14:textId="77777777" w:rsidR="008A68AB" w:rsidRPr="00B21385" w:rsidRDefault="008A68AB" w:rsidP="0073470E">
            <w:pPr>
              <w:pStyle w:val="Paragrafoelenco"/>
              <w:ind w:left="360"/>
              <w:rPr>
                <w:rFonts w:ascii="Helvetica" w:hAnsi="Helvetica"/>
                <w:sz w:val="20"/>
                <w:szCs w:val="20"/>
                <w:highlight w:val="yellow"/>
              </w:rPr>
            </w:pPr>
          </w:p>
        </w:tc>
        <w:tc>
          <w:tcPr>
            <w:tcW w:w="7938" w:type="dxa"/>
          </w:tcPr>
          <w:p w14:paraId="5D794609" w14:textId="56CC046E" w:rsidR="008A68AB" w:rsidRPr="00064406" w:rsidRDefault="008A68AB" w:rsidP="0073470E">
            <w:pPr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La documentazione socio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sanitaria della persona assistita </w:t>
            </w:r>
            <w:r>
              <w:rPr>
                <w:rFonts w:ascii="Helvetica" w:hAnsi="Helvetica"/>
                <w:sz w:val="20"/>
                <w:szCs w:val="20"/>
              </w:rPr>
              <w:t>è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a disposizione degli operatori coinvolti nel PAI.</w:t>
            </w:r>
          </w:p>
        </w:tc>
        <w:tc>
          <w:tcPr>
            <w:tcW w:w="992" w:type="dxa"/>
          </w:tcPr>
          <w:p w14:paraId="1080C00F" w14:textId="12F763A1" w:rsidR="008A68AB" w:rsidRPr="00D77E92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8A68AB" w:rsidRPr="00D77E92" w14:paraId="6CA785C9" w14:textId="77777777" w:rsidTr="00521C0C">
        <w:trPr>
          <w:trHeight w:val="391"/>
        </w:trPr>
        <w:tc>
          <w:tcPr>
            <w:tcW w:w="1271" w:type="dxa"/>
            <w:vMerge/>
          </w:tcPr>
          <w:p w14:paraId="71FF69F7" w14:textId="6DFA9CBF" w:rsidR="008A68AB" w:rsidRDefault="008A68AB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6E912CD4" w14:textId="0F4A5C5C" w:rsidR="008A68AB" w:rsidRPr="005174F8" w:rsidRDefault="008A68AB" w:rsidP="0073470E">
            <w:p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5271A3D8" w14:textId="77777777" w:rsidR="008A68AB" w:rsidRPr="00D77E92" w:rsidRDefault="008A68AB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50FBC5D2" w14:textId="77777777" w:rsidTr="00DA0C27">
        <w:trPr>
          <w:trHeight w:val="513"/>
        </w:trPr>
        <w:tc>
          <w:tcPr>
            <w:tcW w:w="1271" w:type="dxa"/>
            <w:vMerge w:val="restart"/>
          </w:tcPr>
          <w:p w14:paraId="32D95B9F" w14:textId="10F3DF02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2.5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AC Presa in carico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579CBDF3" w14:textId="1A548197" w:rsidR="0073470E" w:rsidRDefault="00611B3F" w:rsidP="00611B3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È garantita </w:t>
            </w:r>
            <w:r w:rsidR="0073470E" w:rsidRPr="00814803">
              <w:rPr>
                <w:rFonts w:ascii="Helvetica" w:hAnsi="Helvetica"/>
                <w:sz w:val="20"/>
                <w:szCs w:val="20"/>
              </w:rPr>
              <w:t xml:space="preserve">l'adozione di strumenti validati e standardizzati di valutazione </w:t>
            </w:r>
            <w:r>
              <w:rPr>
                <w:rFonts w:ascii="Helvetica" w:hAnsi="Helvetica"/>
                <w:sz w:val="20"/>
                <w:szCs w:val="20"/>
              </w:rPr>
              <w:t>m</w:t>
            </w:r>
            <w:r w:rsidR="0073470E" w:rsidRPr="00814803">
              <w:rPr>
                <w:rFonts w:ascii="Helvetica" w:hAnsi="Helvetica"/>
                <w:sz w:val="20"/>
                <w:szCs w:val="20"/>
              </w:rPr>
              <w:t>ultidimensionale per la rilevazione dei bisogni sanitari e sociosanitari e i risultati conseguiti (semplificato per i percorsi che prevedono solo attività prestazionali)</w:t>
            </w:r>
            <w:r w:rsidR="0073470E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32FEF4A" w14:textId="261954BB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2ACBB33C" w14:textId="77777777" w:rsidTr="00DA0C27">
        <w:trPr>
          <w:trHeight w:val="513"/>
        </w:trPr>
        <w:tc>
          <w:tcPr>
            <w:tcW w:w="1271" w:type="dxa"/>
            <w:vMerge/>
          </w:tcPr>
          <w:p w14:paraId="693C4E4C" w14:textId="77777777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0CE70DC7" w14:textId="77777777" w:rsidR="0073470E" w:rsidRPr="00D77E92" w:rsidRDefault="0073470E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Per i </w:t>
            </w:r>
            <w:r>
              <w:rPr>
                <w:rFonts w:ascii="Helvetica" w:hAnsi="Helvetica"/>
                <w:sz w:val="20"/>
                <w:szCs w:val="20"/>
              </w:rPr>
              <w:t>percorsi integrati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il PAI </w:t>
            </w:r>
            <w:r>
              <w:rPr>
                <w:rFonts w:ascii="Helvetica" w:hAnsi="Helvetica"/>
                <w:sz w:val="20"/>
                <w:szCs w:val="20"/>
              </w:rPr>
              <w:t>contiene</w:t>
            </w:r>
            <w:r w:rsidRPr="00D77E92">
              <w:rPr>
                <w:rFonts w:ascii="Helvetica" w:hAnsi="Helvetica"/>
                <w:sz w:val="20"/>
                <w:szCs w:val="20"/>
              </w:rPr>
              <w:t>:</w:t>
            </w:r>
          </w:p>
          <w:p w14:paraId="17084DC2" w14:textId="77777777" w:rsidR="0073470E" w:rsidRPr="002A06A6" w:rsidRDefault="0073470E">
            <w:pPr>
              <w:numPr>
                <w:ilvl w:val="1"/>
                <w:numId w:val="44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 xml:space="preserve">la valutazione multidimensionale dei bisogni </w:t>
            </w:r>
            <w:r w:rsidRPr="002A06A6">
              <w:rPr>
                <w:rFonts w:ascii="Helvetica" w:hAnsi="Helvetica"/>
                <w:sz w:val="20"/>
                <w:szCs w:val="20"/>
              </w:rPr>
              <w:t>assistenziali (formulata dall’equipe di valutazione della ASST)</w:t>
            </w:r>
          </w:p>
          <w:p w14:paraId="349BC360" w14:textId="77777777" w:rsidR="0073470E" w:rsidRPr="00814803" w:rsidRDefault="0073470E">
            <w:pPr>
              <w:numPr>
                <w:ilvl w:val="1"/>
                <w:numId w:val="44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>l’identificazione degli obiettivi di salute</w:t>
            </w:r>
          </w:p>
          <w:p w14:paraId="56A300AE" w14:textId="77777777" w:rsidR="0073470E" w:rsidRPr="00814803" w:rsidRDefault="0073470E">
            <w:pPr>
              <w:numPr>
                <w:ilvl w:val="1"/>
                <w:numId w:val="44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>la pianificazione delle attività</w:t>
            </w:r>
          </w:p>
          <w:p w14:paraId="465E0600" w14:textId="77777777" w:rsidR="0073470E" w:rsidRPr="00814803" w:rsidRDefault="0073470E">
            <w:pPr>
              <w:numPr>
                <w:ilvl w:val="1"/>
                <w:numId w:val="44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>la definizione delle attività e delle prestazioni da erogare</w:t>
            </w:r>
          </w:p>
          <w:p w14:paraId="20191255" w14:textId="77777777" w:rsidR="0073470E" w:rsidRPr="00814803" w:rsidRDefault="0073470E">
            <w:pPr>
              <w:numPr>
                <w:ilvl w:val="1"/>
                <w:numId w:val="44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 xml:space="preserve">le figure professionali coinvolte e il </w:t>
            </w:r>
            <w:r w:rsidRPr="006B6EF6">
              <w:rPr>
                <w:rFonts w:ascii="Helvetica" w:hAnsi="Helvetica"/>
                <w:sz w:val="20"/>
                <w:szCs w:val="20"/>
              </w:rPr>
              <w:t>referente del caso</w:t>
            </w:r>
          </w:p>
          <w:p w14:paraId="7CE102AB" w14:textId="77777777" w:rsidR="0073470E" w:rsidRPr="00814803" w:rsidRDefault="0073470E">
            <w:pPr>
              <w:numPr>
                <w:ilvl w:val="1"/>
                <w:numId w:val="44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>il caregiver della persona assistita</w:t>
            </w:r>
          </w:p>
          <w:p w14:paraId="4994B70A" w14:textId="5F305860" w:rsidR="0073470E" w:rsidRDefault="0073470E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14803">
              <w:rPr>
                <w:rFonts w:ascii="Helvetica" w:hAnsi="Helvetica"/>
                <w:sz w:val="20"/>
                <w:szCs w:val="20"/>
              </w:rPr>
              <w:t xml:space="preserve">gli aggiornamenti effettuati </w:t>
            </w:r>
            <w:r w:rsidRPr="00AD44B7">
              <w:rPr>
                <w:rFonts w:ascii="Helvetica" w:hAnsi="Helvetica"/>
                <w:sz w:val="20"/>
                <w:szCs w:val="20"/>
              </w:rPr>
              <w:t>sulla base della rivalutazione periodica di bisogni</w:t>
            </w:r>
          </w:p>
        </w:tc>
        <w:tc>
          <w:tcPr>
            <w:tcW w:w="992" w:type="dxa"/>
          </w:tcPr>
          <w:p w14:paraId="693ED704" w14:textId="5DE65604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57798ACE" w14:textId="77777777" w:rsidTr="00DA0C27">
        <w:trPr>
          <w:trHeight w:val="513"/>
        </w:trPr>
        <w:tc>
          <w:tcPr>
            <w:tcW w:w="1271" w:type="dxa"/>
            <w:vMerge/>
          </w:tcPr>
          <w:p w14:paraId="75D4C9C7" w14:textId="77777777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7F4DD8C4" w14:textId="56EA0D8B" w:rsidR="0073470E" w:rsidRDefault="0073470E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B0773">
              <w:rPr>
                <w:rFonts w:ascii="Helvetica" w:hAnsi="Helvetica"/>
                <w:sz w:val="20"/>
                <w:szCs w:val="20"/>
              </w:rPr>
              <w:t>Per le attività prestazionali il PAI è semplificato (valutazione/condivisione/pianificazione attività/verifica risultati raggiunti</w:t>
            </w:r>
          </w:p>
        </w:tc>
        <w:tc>
          <w:tcPr>
            <w:tcW w:w="992" w:type="dxa"/>
          </w:tcPr>
          <w:p w14:paraId="6881D29C" w14:textId="263F1A72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46ADECEF" w14:textId="77777777" w:rsidTr="0073470E">
        <w:trPr>
          <w:trHeight w:val="639"/>
        </w:trPr>
        <w:tc>
          <w:tcPr>
            <w:tcW w:w="1271" w:type="dxa"/>
            <w:vMerge/>
          </w:tcPr>
          <w:p w14:paraId="7157B895" w14:textId="77777777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D512284" w14:textId="7D8072EB" w:rsidR="0073470E" w:rsidRDefault="0073470E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  <w:r>
              <w:rPr>
                <w:rFonts w:ascii="Helvetica" w:hAnsi="Helvetica"/>
                <w:sz w:val="20"/>
                <w:szCs w:val="20"/>
              </w:rPr>
              <w:t>verificato con procedura relativa alla gestione del FASAS e/o PAI a campione</w:t>
            </w:r>
          </w:p>
        </w:tc>
        <w:tc>
          <w:tcPr>
            <w:tcW w:w="992" w:type="dxa"/>
          </w:tcPr>
          <w:p w14:paraId="3CA5FB7E" w14:textId="77777777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5CB5E168" w14:textId="77777777" w:rsidTr="00DA0C27">
        <w:trPr>
          <w:trHeight w:val="513"/>
        </w:trPr>
        <w:tc>
          <w:tcPr>
            <w:tcW w:w="1271" w:type="dxa"/>
            <w:vMerge w:val="restart"/>
          </w:tcPr>
          <w:p w14:paraId="6BAA1510" w14:textId="1BFE5021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2.6 </w:t>
            </w:r>
            <w:r w:rsidRPr="002D3B1A">
              <w:rPr>
                <w:rFonts w:ascii="Helvetica" w:hAnsi="Helvetica"/>
                <w:sz w:val="16"/>
                <w:szCs w:val="16"/>
              </w:rPr>
              <w:t>AC Modalità e strumenti di gestione delle informazioni (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sistemi informativi e dati)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 e 6.3. AC</w:t>
            </w:r>
          </w:p>
        </w:tc>
        <w:tc>
          <w:tcPr>
            <w:tcW w:w="7938" w:type="dxa"/>
          </w:tcPr>
          <w:p w14:paraId="76F6F39B" w14:textId="3FFD7420" w:rsidR="0073470E" w:rsidRPr="00804F71" w:rsidRDefault="0073470E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Disponibile p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resso il domicilio, </w:t>
            </w:r>
            <w:r>
              <w:rPr>
                <w:rFonts w:ascii="Helvetica" w:hAnsi="Helvetica"/>
                <w:sz w:val="20"/>
                <w:szCs w:val="20"/>
              </w:rPr>
              <w:t>il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 diario assistenziale (anche in formato elettronico) </w:t>
            </w:r>
            <w:r w:rsidR="00230F71">
              <w:rPr>
                <w:rFonts w:ascii="Helvetica" w:hAnsi="Helvetica"/>
                <w:sz w:val="20"/>
                <w:szCs w:val="20"/>
              </w:rPr>
              <w:t>con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 valutazione, pianificazione, PAI e</w:t>
            </w:r>
            <w:r w:rsidR="00230F7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tracciabilità degli operatori che hanno effettuato valutazioni e prestazioni </w:t>
            </w:r>
          </w:p>
        </w:tc>
        <w:tc>
          <w:tcPr>
            <w:tcW w:w="992" w:type="dxa"/>
          </w:tcPr>
          <w:p w14:paraId="7AEC779E" w14:textId="3734135D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4DD52FC9" w14:textId="77777777" w:rsidTr="00DA0C27">
        <w:trPr>
          <w:trHeight w:val="513"/>
        </w:trPr>
        <w:tc>
          <w:tcPr>
            <w:tcW w:w="1271" w:type="dxa"/>
            <w:vMerge/>
          </w:tcPr>
          <w:p w14:paraId="31E6E268" w14:textId="68E85070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37A0CAE5" w14:textId="21C614AC" w:rsidR="0073470E" w:rsidRPr="00804F71" w:rsidRDefault="0073470E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804F71">
              <w:rPr>
                <w:rFonts w:ascii="Helvetica" w:hAnsi="Helvetica"/>
                <w:sz w:val="20"/>
                <w:szCs w:val="20"/>
              </w:rPr>
              <w:t>È adottato il Fascicolo Socio</w:t>
            </w:r>
            <w:r w:rsidR="002C4DE5">
              <w:rPr>
                <w:rFonts w:ascii="Helvetica" w:hAnsi="Helvetica"/>
                <w:sz w:val="20"/>
                <w:szCs w:val="20"/>
              </w:rPr>
              <w:t>-</w:t>
            </w:r>
            <w:r w:rsidRPr="00804F71">
              <w:rPr>
                <w:rFonts w:ascii="Helvetica" w:hAnsi="Helvetica"/>
                <w:sz w:val="20"/>
                <w:szCs w:val="20"/>
              </w:rPr>
              <w:t xml:space="preserve">sanitario 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domiciliare informatizzato, integrato secondo </w:t>
            </w:r>
            <w:r w:rsidRPr="00804F71">
              <w:rPr>
                <w:rFonts w:ascii="Helvetica" w:hAnsi="Helvetica"/>
                <w:sz w:val="20"/>
                <w:szCs w:val="20"/>
              </w:rPr>
              <w:t xml:space="preserve">standard di interoperabilità con il fascicolo sanitario elettronico che comprende: </w:t>
            </w:r>
          </w:p>
          <w:p w14:paraId="2E9490EE" w14:textId="77777777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il PAI con tutti gli elementi descritti al punto precedente</w:t>
            </w:r>
          </w:p>
          <w:p w14:paraId="1488B6DB" w14:textId="77777777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le conclusioni del colloquio di presa in carico coerente al livello di prestazioni da erogare che può coincidere con il primo accesso al domicilio</w:t>
            </w:r>
          </w:p>
          <w:p w14:paraId="5BDBB278" w14:textId="77777777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 xml:space="preserve">elementi di rischio specifico del paziente </w:t>
            </w:r>
          </w:p>
          <w:p w14:paraId="165A874E" w14:textId="77777777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le attività e le prestazioni erogate</w:t>
            </w:r>
          </w:p>
          <w:p w14:paraId="2A05696B" w14:textId="77777777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le valutazioni periodiche e i relativi esiti</w:t>
            </w:r>
          </w:p>
          <w:p w14:paraId="2CA9FC8C" w14:textId="77777777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la data e le motivazioni della chiusura del PAI</w:t>
            </w:r>
          </w:p>
          <w:p w14:paraId="104A5610" w14:textId="123E6C0A" w:rsidR="0073470E" w:rsidRPr="00712237" w:rsidRDefault="0073470E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il documento di dimissione</w:t>
            </w:r>
          </w:p>
          <w:p w14:paraId="7FC374B9" w14:textId="77777777" w:rsidR="003457BC" w:rsidRPr="00D77E92" w:rsidRDefault="003457BC" w:rsidP="003457BC">
            <w:pPr>
              <w:spacing w:after="160" w:line="259" w:lineRule="auto"/>
              <w:ind w:left="848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01887E9C" w14:textId="0ED45711" w:rsidR="0073470E" w:rsidRPr="00D77E92" w:rsidRDefault="0073470E" w:rsidP="0073470E">
            <w:pPr>
              <w:contextualSpacing/>
              <w:rPr>
                <w:rFonts w:ascii="Helvetica" w:hAnsi="Helvetica"/>
                <w:sz w:val="20"/>
                <w:szCs w:val="20"/>
              </w:rPr>
            </w:pPr>
            <w:r w:rsidRPr="006B0773">
              <w:rPr>
                <w:rFonts w:ascii="Helvetica" w:hAnsi="Helvetica"/>
                <w:sz w:val="20"/>
                <w:szCs w:val="20"/>
              </w:rPr>
              <w:t>Per le attività prestazionali o monoprofessionali il fascicolo sociosanitario deve contenere: PAI semplificato, diario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31CE3F2" w14:textId="77777777" w:rsidR="0073470E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  <w:p w14:paraId="6C6DDD71" w14:textId="06617A4F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/IN CORSO DI ADEGUAMENTO </w:t>
            </w:r>
            <w:r w:rsidRPr="00804F71">
              <w:rPr>
                <w:rFonts w:ascii="Helvetica" w:hAnsi="Helvetica"/>
                <w:sz w:val="18"/>
                <w:szCs w:val="18"/>
              </w:rPr>
              <w:t>(entro il 2/8/2023</w:t>
            </w:r>
            <w:r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73470E" w:rsidRPr="00D77E92" w14:paraId="7E266D6A" w14:textId="77777777" w:rsidTr="00DA0C27">
        <w:trPr>
          <w:trHeight w:val="513"/>
        </w:trPr>
        <w:tc>
          <w:tcPr>
            <w:tcW w:w="1271" w:type="dxa"/>
            <w:vMerge/>
          </w:tcPr>
          <w:p w14:paraId="4492915E" w14:textId="77777777" w:rsidR="0073470E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5DFAB73" w14:textId="01B34B34" w:rsidR="0073470E" w:rsidRPr="00D77E92" w:rsidRDefault="0073470E" w:rsidP="0073470E">
            <w:pPr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  <w:r>
              <w:rPr>
                <w:rFonts w:ascii="Helvetica" w:hAnsi="Helvetica"/>
                <w:sz w:val="20"/>
                <w:szCs w:val="20"/>
              </w:rPr>
              <w:t xml:space="preserve"> verificato con procedura specifica e/o FASAS a campione</w:t>
            </w:r>
          </w:p>
        </w:tc>
        <w:tc>
          <w:tcPr>
            <w:tcW w:w="992" w:type="dxa"/>
          </w:tcPr>
          <w:p w14:paraId="30C12EA0" w14:textId="77777777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73627FB0" w14:textId="77777777" w:rsidTr="00DA0C27">
        <w:trPr>
          <w:trHeight w:val="513"/>
        </w:trPr>
        <w:tc>
          <w:tcPr>
            <w:tcW w:w="1271" w:type="dxa"/>
            <w:vMerge w:val="restart"/>
          </w:tcPr>
          <w:p w14:paraId="69418CB3" w14:textId="55BB6B33" w:rsidR="0073470E" w:rsidRPr="00A22D2B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16"/>
                <w:szCs w:val="16"/>
              </w:rPr>
              <w:t>5.7</w:t>
            </w:r>
            <w:r w:rsidRPr="00A22D2B">
              <w:rPr>
                <w:rFonts w:ascii="Helvetica" w:hAnsi="Helvetica"/>
                <w:sz w:val="16"/>
                <w:szCs w:val="16"/>
              </w:rPr>
              <w:t xml:space="preserve"> AU Modalità di trattamento dei dati e privacy </w:t>
            </w:r>
            <w:r w:rsidRPr="00A22D2B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087F01F3" w14:textId="549FB2BF" w:rsidR="0073470E" w:rsidRPr="00D77E92" w:rsidRDefault="0073470E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I documenti e/o i dati relativi alle persone assistite </w:t>
            </w:r>
            <w:r>
              <w:rPr>
                <w:rFonts w:ascii="Helvetica" w:hAnsi="Helvetica"/>
                <w:sz w:val="20"/>
                <w:szCs w:val="20"/>
              </w:rPr>
              <w:t>sono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custoditi nel rispetto della vigente normativa sul trattamento dei dati sensibili</w:t>
            </w:r>
          </w:p>
        </w:tc>
        <w:tc>
          <w:tcPr>
            <w:tcW w:w="992" w:type="dxa"/>
          </w:tcPr>
          <w:p w14:paraId="0B7A718A" w14:textId="0D9927E0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737E03F7" w14:textId="77777777" w:rsidTr="00551B5A">
        <w:trPr>
          <w:trHeight w:val="216"/>
        </w:trPr>
        <w:tc>
          <w:tcPr>
            <w:tcW w:w="1271" w:type="dxa"/>
            <w:vMerge/>
          </w:tcPr>
          <w:p w14:paraId="24C98ADC" w14:textId="77777777" w:rsidR="0073470E" w:rsidRPr="00A22D2B" w:rsidRDefault="0073470E" w:rsidP="0073470E">
            <w:pPr>
              <w:pStyle w:val="Paragrafoelenco"/>
              <w:ind w:left="3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2E0E094" w14:textId="162F0763" w:rsidR="0073470E" w:rsidRPr="00D77E92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Sono presenti p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rocedure per la gestione della sicurezza nell’accesso e nella tenuta della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5A0474">
              <w:rPr>
                <w:rFonts w:ascii="Helvetica" w:hAnsi="Helvetica"/>
                <w:sz w:val="20"/>
                <w:szCs w:val="20"/>
              </w:rPr>
              <w:t>ocumentazione sanitaria che preveda anche la modalità di protezione da accessi non autorizzati.</w:t>
            </w:r>
          </w:p>
        </w:tc>
        <w:tc>
          <w:tcPr>
            <w:tcW w:w="992" w:type="dxa"/>
          </w:tcPr>
          <w:p w14:paraId="6814729E" w14:textId="66BA8FED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D681EC0" w14:textId="77777777" w:rsidTr="00D22CC8">
        <w:trPr>
          <w:trHeight w:val="275"/>
        </w:trPr>
        <w:tc>
          <w:tcPr>
            <w:tcW w:w="1271" w:type="dxa"/>
            <w:vMerge/>
          </w:tcPr>
          <w:p w14:paraId="446B2280" w14:textId="77777777" w:rsidR="0073470E" w:rsidRPr="00A22D2B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D17676F" w14:textId="408F227C" w:rsidR="0073470E" w:rsidRPr="00D77E92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65E7EC7B" w14:textId="1340AEF2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5FBB3D1D" w14:textId="77777777" w:rsidTr="00551B5A">
        <w:trPr>
          <w:trHeight w:val="716"/>
        </w:trPr>
        <w:tc>
          <w:tcPr>
            <w:tcW w:w="1271" w:type="dxa"/>
            <w:vMerge w:val="restart"/>
          </w:tcPr>
          <w:p w14:paraId="6E706D16" w14:textId="4545E509" w:rsidR="0073470E" w:rsidRPr="00A22D2B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 xml:space="preserve">5.8 </w:t>
            </w:r>
            <w:r w:rsidRPr="002D3B1A">
              <w:rPr>
                <w:rFonts w:ascii="Helvetica" w:hAnsi="Helvetica"/>
                <w:sz w:val="16"/>
                <w:szCs w:val="16"/>
              </w:rPr>
              <w:t xml:space="preserve">AU Gestione di farmaci/presidi medico chirurgici prodotti nutrizionali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6A15CDD1" w14:textId="5A03CA67" w:rsidR="0073470E" w:rsidRPr="00D77E92" w:rsidRDefault="0073470E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 xml:space="preserve">Modalità di </w:t>
            </w:r>
            <w:r w:rsidRPr="00663743">
              <w:rPr>
                <w:rFonts w:ascii="Helvetica" w:hAnsi="Helvetica"/>
                <w:sz w:val="20"/>
                <w:szCs w:val="20"/>
              </w:rPr>
              <w:t>controllo e le relative registrazioni di giacenze, integrità, scadenza di presidi medico chirurgici ed eventuali prodotti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nutrizionali ai sensi della normativa vigente</w:t>
            </w:r>
          </w:p>
        </w:tc>
        <w:tc>
          <w:tcPr>
            <w:tcW w:w="992" w:type="dxa"/>
          </w:tcPr>
          <w:p w14:paraId="6185A942" w14:textId="3EC07976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4451CD9" w14:textId="77777777" w:rsidTr="00350766">
        <w:trPr>
          <w:trHeight w:val="838"/>
        </w:trPr>
        <w:tc>
          <w:tcPr>
            <w:tcW w:w="1271" w:type="dxa"/>
            <w:vMerge/>
          </w:tcPr>
          <w:p w14:paraId="2D247035" w14:textId="77777777" w:rsidR="0073470E" w:rsidRPr="00D77E92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9F15F98" w14:textId="58EF7663" w:rsidR="0073470E" w:rsidRPr="00D77E92" w:rsidRDefault="0073470E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B51D2">
              <w:rPr>
                <w:rFonts w:ascii="Helvetica" w:hAnsi="Helvetica"/>
                <w:sz w:val="20"/>
                <w:szCs w:val="20"/>
              </w:rPr>
              <w:t xml:space="preserve">La </w:t>
            </w:r>
            <w:r w:rsidRPr="00D77E92">
              <w:rPr>
                <w:rFonts w:ascii="Helvetica" w:hAnsi="Helvetica"/>
                <w:sz w:val="20"/>
                <w:szCs w:val="20"/>
              </w:rPr>
              <w:t>documentazione relativa alle verifiche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DB51D2">
              <w:rPr>
                <w:rFonts w:ascii="Helvetica" w:hAnsi="Helvetica"/>
                <w:sz w:val="20"/>
                <w:szCs w:val="20"/>
              </w:rPr>
              <w:t xml:space="preserve">è </w:t>
            </w:r>
            <w:r w:rsidRPr="00D77E92">
              <w:rPr>
                <w:rFonts w:ascii="Helvetica" w:hAnsi="Helvetica"/>
                <w:sz w:val="20"/>
                <w:szCs w:val="20"/>
              </w:rPr>
              <w:t>disponibile e correttamente conservata</w:t>
            </w:r>
          </w:p>
        </w:tc>
        <w:tc>
          <w:tcPr>
            <w:tcW w:w="992" w:type="dxa"/>
          </w:tcPr>
          <w:p w14:paraId="2C9C483C" w14:textId="77777777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  <w:p w14:paraId="6BED28DA" w14:textId="1CCE3A74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5FBCB562" w14:textId="77777777" w:rsidTr="00551B5A">
        <w:trPr>
          <w:trHeight w:val="262"/>
        </w:trPr>
        <w:tc>
          <w:tcPr>
            <w:tcW w:w="1271" w:type="dxa"/>
            <w:vMerge/>
          </w:tcPr>
          <w:p w14:paraId="6A7068CD" w14:textId="77777777" w:rsidR="0073470E" w:rsidRPr="00D77E92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571749C" w14:textId="4731E0F4" w:rsidR="0073470E" w:rsidRPr="00D77E92" w:rsidRDefault="0073470E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B51D2">
              <w:rPr>
                <w:rFonts w:ascii="Helvetica" w:hAnsi="Helvetica"/>
                <w:sz w:val="20"/>
                <w:szCs w:val="20"/>
              </w:rPr>
              <w:t xml:space="preserve">I </w:t>
            </w:r>
            <w:r w:rsidRPr="0042534A">
              <w:rPr>
                <w:rFonts w:ascii="Helvetica" w:hAnsi="Helvetica"/>
                <w:sz w:val="20"/>
                <w:szCs w:val="20"/>
              </w:rPr>
              <w:t>presidi e i dispositivi soddisf</w:t>
            </w:r>
            <w:r>
              <w:rPr>
                <w:rFonts w:ascii="Helvetica" w:hAnsi="Helvetica"/>
                <w:sz w:val="20"/>
                <w:szCs w:val="20"/>
              </w:rPr>
              <w:t>a</w:t>
            </w:r>
            <w:r w:rsidRPr="0042534A">
              <w:rPr>
                <w:rFonts w:ascii="Helvetica" w:hAnsi="Helvetica"/>
                <w:sz w:val="20"/>
                <w:szCs w:val="20"/>
              </w:rPr>
              <w:t>no le caratteristiche di corretta conservazione, sanificazione e manutenzione, facile trasportabilità e sicurezza nel trasporto e che siano contrassegnati con marchio CE qualora previsto</w:t>
            </w:r>
          </w:p>
        </w:tc>
        <w:tc>
          <w:tcPr>
            <w:tcW w:w="992" w:type="dxa"/>
          </w:tcPr>
          <w:p w14:paraId="1C937358" w14:textId="0B2610FA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8B23AAB" w14:textId="77777777" w:rsidTr="0073470E">
        <w:trPr>
          <w:trHeight w:val="149"/>
        </w:trPr>
        <w:tc>
          <w:tcPr>
            <w:tcW w:w="1271" w:type="dxa"/>
            <w:vMerge/>
          </w:tcPr>
          <w:p w14:paraId="4C424C97" w14:textId="77777777" w:rsidR="0073470E" w:rsidRPr="00925E2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2681180C" w14:textId="05B5641D" w:rsidR="0073470E" w:rsidRPr="00D77E92" w:rsidRDefault="0073470E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41843A02" w14:textId="77777777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481F349A" w14:textId="77777777" w:rsidTr="00551B5A">
        <w:trPr>
          <w:trHeight w:val="531"/>
        </w:trPr>
        <w:tc>
          <w:tcPr>
            <w:tcW w:w="1271" w:type="dxa"/>
            <w:vMerge w:val="restart"/>
          </w:tcPr>
          <w:p w14:paraId="480627A7" w14:textId="77777777" w:rsidR="0073470E" w:rsidRPr="00925E2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 w:rsidRPr="00925E2A">
              <w:rPr>
                <w:rFonts w:ascii="Helvetica" w:hAnsi="Helvetica"/>
                <w:sz w:val="16"/>
                <w:szCs w:val="16"/>
              </w:rPr>
              <w:t xml:space="preserve">5.9 AU Procedure specifiche </w:t>
            </w:r>
            <w:r w:rsidRPr="00925E2A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  <w:p w14:paraId="21FFA0E3" w14:textId="77777777" w:rsidR="0073470E" w:rsidRPr="00D77E92" w:rsidRDefault="0073470E" w:rsidP="0073470E">
            <w:pPr>
              <w:pStyle w:val="Paragrafoelenco"/>
              <w:ind w:left="3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867D90C" w14:textId="736C4C2B" w:rsidR="0073470E" w:rsidRPr="007D4C68" w:rsidRDefault="0073470E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250B20">
              <w:rPr>
                <w:rFonts w:ascii="Helvetica" w:hAnsi="Helvetica"/>
                <w:sz w:val="20"/>
                <w:szCs w:val="20"/>
              </w:rPr>
              <w:t xml:space="preserve">Sono adottati Protocolli/ </w:t>
            </w:r>
            <w:r w:rsidRPr="007D4C68">
              <w:rPr>
                <w:rFonts w:ascii="Helvetica" w:hAnsi="Helvetica"/>
                <w:sz w:val="20"/>
                <w:szCs w:val="20"/>
              </w:rPr>
              <w:t>Procedure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7D4C68">
              <w:rPr>
                <w:rFonts w:ascii="Helvetica" w:hAnsi="Helvetica"/>
                <w:sz w:val="20"/>
                <w:szCs w:val="20"/>
              </w:rPr>
              <w:t>per:</w:t>
            </w:r>
          </w:p>
          <w:p w14:paraId="72FE8FCD" w14:textId="77777777" w:rsidR="0073470E" w:rsidRPr="00712237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garantire modalità efficaci di informazione/comunicazione con pazienti e familiari/caregiver, in relazione a quanto previsto dal PAI</w:t>
            </w:r>
          </w:p>
          <w:p w14:paraId="2ADFA1A3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garantire la sicurezza, la conservazione e il trasporto dei materiali biologici</w:t>
            </w:r>
          </w:p>
          <w:p w14:paraId="6048AEEC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la sanificazione, la disinfezione e la sterilizzazione degli strumenti, materiali e contenitori di trasporto (in cui sia descritto anche il monitoraggio delle stesse su apposito registro)</w:t>
            </w:r>
          </w:p>
          <w:p w14:paraId="5F6B833A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la prevenzione delle infezioni correlate all’assistenza</w:t>
            </w:r>
          </w:p>
          <w:p w14:paraId="3A962CB3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 xml:space="preserve">approvvigionamento, conservazione e smaltimento, nonché somministrazione dei farmaci </w:t>
            </w:r>
          </w:p>
          <w:p w14:paraId="2E3DA6B2" w14:textId="2B6DB1AB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il corretto smaltimento dei rifiuti, ivi compresi quelli speciali, in conformità alla normativa vigente</w:t>
            </w:r>
            <w:r w:rsidR="008F1CF1">
              <w:rPr>
                <w:rFonts w:ascii="Helvetica" w:hAnsi="Helvetica"/>
                <w:sz w:val="20"/>
                <w:szCs w:val="20"/>
              </w:rPr>
              <w:t>, se pertinente</w:t>
            </w:r>
          </w:p>
          <w:p w14:paraId="0E30C213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la gestione delle emergenze urgenze anche in funzione dell’attivazione della rete di emergenza/urgenza</w:t>
            </w:r>
          </w:p>
          <w:p w14:paraId="7F920A59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l'identificazione, la segnalazione e la gestione degli eventi avversi e degli eventi sentinella</w:t>
            </w:r>
          </w:p>
          <w:p w14:paraId="20A3E20F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la gestione degli accessi vascolari e terapia infusionale</w:t>
            </w:r>
          </w:p>
          <w:p w14:paraId="4A241850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prevenzione e gestione delle lesioni da pressione e altre lesioni cutanee</w:t>
            </w:r>
          </w:p>
          <w:p w14:paraId="65C59E1C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prevenzione e gestione della sindrome da immobilizzazione</w:t>
            </w:r>
          </w:p>
          <w:p w14:paraId="694F8B56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 xml:space="preserve">prevenzione delle cadute (inclusa la valutazione del rischio) </w:t>
            </w:r>
          </w:p>
          <w:p w14:paraId="2BA1430D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 xml:space="preserve">valutazione della condizione nutrizionale e gestione dei presidi per la nutrizione artificiale </w:t>
            </w:r>
          </w:p>
          <w:p w14:paraId="64961746" w14:textId="6F82BC68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 xml:space="preserve">gestione dei cateteri vescicali, stomie, sondini naso-gastrici </w:t>
            </w:r>
          </w:p>
          <w:p w14:paraId="6D07B231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valutazione e gestione del dolore, anche mediante l’integrazione con le reti di terapia del dolore o delle cure palliative quando necessario</w:t>
            </w:r>
          </w:p>
          <w:p w14:paraId="5B4BF2DE" w14:textId="77777777" w:rsidR="0073470E" w:rsidRPr="007D4C68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D4C68">
              <w:rPr>
                <w:rFonts w:ascii="Helvetica" w:hAnsi="Helvetica"/>
                <w:sz w:val="20"/>
                <w:szCs w:val="20"/>
              </w:rPr>
              <w:t>igiene personale</w:t>
            </w:r>
          </w:p>
          <w:p w14:paraId="0BB10C3D" w14:textId="77777777" w:rsidR="0073470E" w:rsidRPr="00712237" w:rsidRDefault="0073470E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gestione dell’incontinenza</w:t>
            </w:r>
          </w:p>
          <w:p w14:paraId="7F7ECFE3" w14:textId="56A76337" w:rsidR="0073470E" w:rsidRPr="00712237" w:rsidRDefault="0073470E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la somministrazione della terapia trasfusionale secondo quanto previsto dalla normativa specifica vigente e in cui sia fatto riferimento alla tracciabilità del prodotto</w:t>
            </w:r>
            <w:r w:rsidR="005F1571" w:rsidRPr="00712237">
              <w:rPr>
                <w:rFonts w:ascii="Helvetica" w:hAnsi="Helvetica"/>
                <w:sz w:val="20"/>
                <w:szCs w:val="20"/>
              </w:rPr>
              <w:t xml:space="preserve">, </w:t>
            </w:r>
            <w:r w:rsidRPr="00712237">
              <w:rPr>
                <w:rFonts w:ascii="Helvetica" w:hAnsi="Helvetica"/>
                <w:sz w:val="20"/>
                <w:szCs w:val="20"/>
              </w:rPr>
              <w:t xml:space="preserve">pertinente solo qualora il gestore abbia previsto di effettuarla a domicilio nel rispetto della procedura del centro trasfusionale con cui il gestore stipula un accordo scritto </w:t>
            </w:r>
          </w:p>
          <w:p w14:paraId="5C6F3978" w14:textId="77777777" w:rsidR="0073470E" w:rsidRPr="00712237" w:rsidRDefault="0073470E">
            <w:pPr>
              <w:pStyle w:val="Paragrafoelenco"/>
              <w:numPr>
                <w:ilvl w:val="0"/>
                <w:numId w:val="4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altre procedure specifiche relative all’attività svolta (ad esempio, gestione della ventilazione meccanica invasiva o non invasiva e dell’ossigeno terapia ecc.)</w:t>
            </w:r>
          </w:p>
          <w:p w14:paraId="66CBE3ED" w14:textId="5C4EF739" w:rsidR="00712237" w:rsidRPr="00D77E92" w:rsidRDefault="00712237" w:rsidP="00712237">
            <w:pPr>
              <w:spacing w:after="160" w:line="259" w:lineRule="auto"/>
              <w:ind w:left="848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8D8D4" w14:textId="77777777" w:rsidR="0073470E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36F3F588" w14:textId="66D0D4AF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7E5EE75C" w14:textId="77777777" w:rsidTr="006318F2">
        <w:trPr>
          <w:trHeight w:val="733"/>
        </w:trPr>
        <w:tc>
          <w:tcPr>
            <w:tcW w:w="1271" w:type="dxa"/>
            <w:vMerge/>
          </w:tcPr>
          <w:p w14:paraId="7031DBBF" w14:textId="77777777" w:rsidR="0073470E" w:rsidRPr="00D77E92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43C82C7E" w14:textId="6B9ED4BA" w:rsidR="0073470E" w:rsidRPr="0042534A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250B20">
              <w:rPr>
                <w:rFonts w:ascii="Helvetica" w:hAnsi="Helvetica"/>
                <w:sz w:val="20"/>
                <w:szCs w:val="20"/>
              </w:rPr>
              <w:t xml:space="preserve">Presenza piano di diffusione </w:t>
            </w:r>
            <w:r>
              <w:rPr>
                <w:rFonts w:ascii="Helvetica" w:hAnsi="Helvetica"/>
                <w:sz w:val="20"/>
                <w:szCs w:val="20"/>
              </w:rPr>
              <w:t>a</w:t>
            </w:r>
            <w:r w:rsidRPr="00250B20">
              <w:rPr>
                <w:rFonts w:ascii="Helvetica" w:hAnsi="Helvetica"/>
                <w:sz w:val="20"/>
                <w:szCs w:val="20"/>
              </w:rPr>
              <w:t xml:space="preserve"> tutti gli operatori</w:t>
            </w:r>
            <w:r>
              <w:rPr>
                <w:rFonts w:ascii="Helvetica" w:hAnsi="Helvetica"/>
                <w:sz w:val="20"/>
                <w:szCs w:val="20"/>
              </w:rPr>
              <w:t xml:space="preserve"> per l’applicazione </w:t>
            </w:r>
            <w:r w:rsidRPr="00250B20">
              <w:rPr>
                <w:rFonts w:ascii="Helvetica" w:hAnsi="Helvetica"/>
                <w:sz w:val="20"/>
                <w:szCs w:val="20"/>
              </w:rPr>
              <w:t xml:space="preserve">delle procedure e protocolli in uso </w:t>
            </w:r>
          </w:p>
        </w:tc>
        <w:tc>
          <w:tcPr>
            <w:tcW w:w="992" w:type="dxa"/>
          </w:tcPr>
          <w:p w14:paraId="408DCF6A" w14:textId="77777777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250B20">
              <w:rPr>
                <w:rFonts w:ascii="Helvetica" w:hAnsi="Helvetica"/>
                <w:sz w:val="20"/>
                <w:szCs w:val="20"/>
              </w:rPr>
              <w:t>SI/NO</w:t>
            </w:r>
          </w:p>
          <w:p w14:paraId="715FAC38" w14:textId="471433EE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00925C85" w14:textId="77777777" w:rsidTr="006318F2">
        <w:trPr>
          <w:trHeight w:val="148"/>
        </w:trPr>
        <w:tc>
          <w:tcPr>
            <w:tcW w:w="1271" w:type="dxa"/>
            <w:vMerge/>
          </w:tcPr>
          <w:p w14:paraId="736B8735" w14:textId="77777777" w:rsidR="0073470E" w:rsidRPr="00D77E92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7F2EF93B" w14:textId="6F9670CA" w:rsidR="0073470E" w:rsidRPr="00250B20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250B20">
              <w:rPr>
                <w:rFonts w:ascii="Helvetica" w:hAnsi="Helvetica"/>
                <w:sz w:val="20"/>
                <w:szCs w:val="20"/>
              </w:rPr>
              <w:t>Aggiornamento con periodicità almeno triennale</w:t>
            </w:r>
          </w:p>
        </w:tc>
        <w:tc>
          <w:tcPr>
            <w:tcW w:w="992" w:type="dxa"/>
          </w:tcPr>
          <w:p w14:paraId="481C4BBD" w14:textId="3B8B1E4C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3FAD8DDF" w14:textId="77777777" w:rsidTr="006318F2">
        <w:trPr>
          <w:trHeight w:val="148"/>
        </w:trPr>
        <w:tc>
          <w:tcPr>
            <w:tcW w:w="1271" w:type="dxa"/>
            <w:vMerge/>
          </w:tcPr>
          <w:p w14:paraId="19DEC0EA" w14:textId="77777777" w:rsidR="0073470E" w:rsidRPr="00D77E92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119B9AAA" w14:textId="2FC6B87A" w:rsidR="0073470E" w:rsidRPr="0042534A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19893471" w14:textId="77777777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21C0C" w:rsidRPr="00D77E92" w14:paraId="38882908" w14:textId="77777777" w:rsidTr="00B57F55">
        <w:trPr>
          <w:trHeight w:val="254"/>
        </w:trPr>
        <w:tc>
          <w:tcPr>
            <w:tcW w:w="1271" w:type="dxa"/>
            <w:vMerge w:val="restart"/>
          </w:tcPr>
          <w:p w14:paraId="42155203" w14:textId="41D35155" w:rsidR="00521C0C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</w:rPr>
              <w:t xml:space="preserve">7.1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AC Approccio alla pratica clinica secondo evidenze scientifiche dgr 6867/2022</w:t>
            </w:r>
          </w:p>
        </w:tc>
        <w:tc>
          <w:tcPr>
            <w:tcW w:w="7938" w:type="dxa"/>
          </w:tcPr>
          <w:p w14:paraId="5A9AE30F" w14:textId="42BD3CF8" w:rsidR="00521C0C" w:rsidRDefault="00521C0C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 aggiunta al requisito AU 5.9 adotta e applica tutti i protocolli, le procedure di buona pratica professionale e le istruzioni operative formulati secondo i principi della Evidence Based (EBP) corredati da indicatori di esito</w:t>
            </w:r>
          </w:p>
          <w:p w14:paraId="46F806F8" w14:textId="43B6EA99" w:rsidR="00521C0C" w:rsidRDefault="00521C0C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3035AE" w14:textId="792D3F9B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250B20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521C0C" w:rsidRPr="00D77E92" w14:paraId="0830079B" w14:textId="77777777" w:rsidTr="00B57F55">
        <w:trPr>
          <w:trHeight w:val="254"/>
        </w:trPr>
        <w:tc>
          <w:tcPr>
            <w:tcW w:w="1271" w:type="dxa"/>
            <w:vMerge/>
          </w:tcPr>
          <w:p w14:paraId="629ACB1B" w14:textId="77777777" w:rsidR="00521C0C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676EA71E" w14:textId="5B52C18D" w:rsidR="00521C0C" w:rsidRDefault="00521C0C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Garantisce la diffusione e l’accessibilità del personale alla raccolta aggiornata di regolamenti interni, linee guida e documenti di riferimento nazionali e internazionali</w:t>
            </w:r>
          </w:p>
        </w:tc>
        <w:tc>
          <w:tcPr>
            <w:tcW w:w="992" w:type="dxa"/>
          </w:tcPr>
          <w:p w14:paraId="1B0E21B6" w14:textId="77777777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21C0C" w:rsidRPr="00D77E92" w14:paraId="2041F865" w14:textId="77777777" w:rsidTr="00A95B2E">
        <w:trPr>
          <w:trHeight w:val="254"/>
        </w:trPr>
        <w:tc>
          <w:tcPr>
            <w:tcW w:w="1271" w:type="dxa"/>
            <w:vMerge/>
          </w:tcPr>
          <w:p w14:paraId="6A923ACA" w14:textId="77777777" w:rsidR="00521C0C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06E65198" w14:textId="404C7E02" w:rsidR="00521C0C" w:rsidRDefault="00521C0C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4CD4F182" w14:textId="77777777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21C0C" w:rsidRPr="00D77E92" w14:paraId="102D2C58" w14:textId="77777777" w:rsidTr="00B57F55">
        <w:trPr>
          <w:trHeight w:val="254"/>
        </w:trPr>
        <w:tc>
          <w:tcPr>
            <w:tcW w:w="1271" w:type="dxa"/>
            <w:vMerge w:val="restart"/>
          </w:tcPr>
          <w:p w14:paraId="2A126128" w14:textId="7BA078A1" w:rsidR="00521C0C" w:rsidRPr="00925E2A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5.10 </w:t>
            </w:r>
            <w:r w:rsidRPr="002D3B1A">
              <w:rPr>
                <w:rFonts w:ascii="Helvetica" w:hAnsi="Helvetica"/>
                <w:sz w:val="16"/>
                <w:szCs w:val="16"/>
              </w:rPr>
              <w:t xml:space="preserve">AU Integrazione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professionale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557B0C67" w14:textId="7B564555" w:rsidR="00521C0C" w:rsidRPr="007D4C68" w:rsidRDefault="00521C0C" w:rsidP="0073470E">
            <w:pPr>
              <w:spacing w:after="160" w:line="259" w:lineRule="auto"/>
              <w:contextualSpacing/>
              <w:jc w:val="both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Presenza di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meccanismi operativi che favoriscano la comunicazione tra gli operatori (bacheche, intranet, riunioni periodiche, fogli informativi) del servizio e azioni per un eventuale miglioramento, anche con la programmazione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250B20">
              <w:rPr>
                <w:rFonts w:ascii="Helvetica" w:hAnsi="Helvetica"/>
                <w:sz w:val="20"/>
                <w:szCs w:val="20"/>
              </w:rPr>
              <w:t xml:space="preserve">e l’effettuazione </w:t>
            </w:r>
            <w:r w:rsidRPr="00D77E92">
              <w:rPr>
                <w:rFonts w:ascii="Helvetica" w:hAnsi="Helvetica"/>
                <w:sz w:val="20"/>
                <w:szCs w:val="20"/>
              </w:rPr>
              <w:t>di regolari riunioni di equipe</w:t>
            </w:r>
          </w:p>
        </w:tc>
        <w:tc>
          <w:tcPr>
            <w:tcW w:w="992" w:type="dxa"/>
          </w:tcPr>
          <w:p w14:paraId="6C97A1F5" w14:textId="2C4367CB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521C0C" w:rsidRPr="00D77E92" w14:paraId="01C58D43" w14:textId="77777777" w:rsidTr="00A959AB">
        <w:trPr>
          <w:trHeight w:val="262"/>
        </w:trPr>
        <w:tc>
          <w:tcPr>
            <w:tcW w:w="1271" w:type="dxa"/>
            <w:vMerge/>
          </w:tcPr>
          <w:p w14:paraId="1EAE3C22" w14:textId="77777777" w:rsidR="00521C0C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1D45A7A4" w14:textId="34DC9101" w:rsidR="00521C0C" w:rsidRDefault="00521C0C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143CF667" w14:textId="77777777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6CFD8BA0" w14:textId="77777777" w:rsidTr="006318F2">
        <w:trPr>
          <w:trHeight w:val="262"/>
        </w:trPr>
        <w:tc>
          <w:tcPr>
            <w:tcW w:w="1271" w:type="dxa"/>
            <w:vMerge w:val="restart"/>
          </w:tcPr>
          <w:p w14:paraId="300AD4A8" w14:textId="2A32334E" w:rsidR="0073470E" w:rsidRPr="00925E2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5.11 AU valorizzazionee sostegno alla famiglia dgr 6867/2022</w:t>
            </w:r>
          </w:p>
        </w:tc>
        <w:tc>
          <w:tcPr>
            <w:tcW w:w="7938" w:type="dxa"/>
          </w:tcPr>
          <w:p w14:paraId="496C7EA2" w14:textId="77777777" w:rsidR="0073470E" w:rsidRDefault="0073470E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</w:t>
            </w:r>
            <w:r w:rsidRPr="00D77E92">
              <w:rPr>
                <w:rFonts w:ascii="Helvetica" w:hAnsi="Helvetica"/>
                <w:sz w:val="20"/>
                <w:szCs w:val="20"/>
              </w:rPr>
              <w:t>ra gli obiettivi della presa in carico assistenziale, v</w:t>
            </w:r>
            <w:r>
              <w:rPr>
                <w:rFonts w:ascii="Helvetica" w:hAnsi="Helvetica"/>
                <w:sz w:val="20"/>
                <w:szCs w:val="20"/>
              </w:rPr>
              <w:t>iene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dato rilievo alla valorizzazione e al sostegno del ruolo della famiglia, garantendo l’attività educazionale di formazione e addestramento, necessaria ai familiari/ caregiver per la gestione della persona assistita a domicilio, formalizzata nel diario assistenziale (mediante firma dei caregiver)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  <w:p w14:paraId="2A8CFCB6" w14:textId="37AED6A0" w:rsidR="0073470E" w:rsidRPr="00250B20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7971F" w14:textId="734B0737" w:rsidR="0073470E" w:rsidRPr="00250B20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563DD4DF" w14:textId="77777777" w:rsidTr="007A46B2">
        <w:trPr>
          <w:trHeight w:val="262"/>
        </w:trPr>
        <w:tc>
          <w:tcPr>
            <w:tcW w:w="1271" w:type="dxa"/>
            <w:vMerge/>
          </w:tcPr>
          <w:p w14:paraId="55E273A2" w14:textId="77777777" w:rsidR="0073470E" w:rsidRPr="002D3B1A" w:rsidRDefault="0073470E">
            <w:pPr>
              <w:pStyle w:val="Paragrafoelenco"/>
              <w:numPr>
                <w:ilvl w:val="1"/>
                <w:numId w:val="5"/>
              </w:num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6B7AE717" w14:textId="524C0968" w:rsidR="0073470E" w:rsidRPr="00250B20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: verifica attraverso </w:t>
            </w:r>
            <w:r>
              <w:rPr>
                <w:rFonts w:ascii="Helvetica" w:hAnsi="Helvetica"/>
                <w:sz w:val="20"/>
                <w:szCs w:val="20"/>
              </w:rPr>
              <w:t xml:space="preserve">la </w:t>
            </w:r>
            <w:r w:rsidRPr="00D77E92">
              <w:rPr>
                <w:rFonts w:ascii="Helvetica" w:hAnsi="Helvetica"/>
                <w:sz w:val="20"/>
                <w:szCs w:val="20"/>
              </w:rPr>
              <w:t>specifica procedura</w:t>
            </w:r>
            <w:r>
              <w:rPr>
                <w:rFonts w:ascii="Helvetica" w:hAnsi="Helvetica"/>
                <w:sz w:val="20"/>
                <w:szCs w:val="20"/>
              </w:rPr>
              <w:t>/</w:t>
            </w:r>
            <w:r w:rsidRPr="007C6FAD">
              <w:rPr>
                <w:rFonts w:ascii="Helvetica" w:hAnsi="Helvetica"/>
                <w:sz w:val="20"/>
                <w:szCs w:val="20"/>
              </w:rPr>
              <w:t>modalità operativa condivisa o  verifica a campione di n. xxx FASAS</w:t>
            </w:r>
          </w:p>
        </w:tc>
        <w:tc>
          <w:tcPr>
            <w:tcW w:w="992" w:type="dxa"/>
          </w:tcPr>
          <w:p w14:paraId="65004401" w14:textId="7B8107FF" w:rsidR="0073470E" w:rsidRPr="00250B20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21C0C" w:rsidRPr="00D77E92" w14:paraId="26A42609" w14:textId="77777777" w:rsidTr="00551B5A">
        <w:trPr>
          <w:trHeight w:val="262"/>
        </w:trPr>
        <w:tc>
          <w:tcPr>
            <w:tcW w:w="1271" w:type="dxa"/>
            <w:vMerge w:val="restart"/>
          </w:tcPr>
          <w:p w14:paraId="1D1C482E" w14:textId="221DD947" w:rsidR="00521C0C" w:rsidRPr="00925E2A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5.12 AU valorizzazione della partecipazione della persona assistita dgr 6867/2022</w:t>
            </w:r>
          </w:p>
        </w:tc>
        <w:tc>
          <w:tcPr>
            <w:tcW w:w="7938" w:type="dxa"/>
          </w:tcPr>
          <w:p w14:paraId="74F8CD25" w14:textId="77777777" w:rsidR="00521C0C" w:rsidRPr="00604746" w:rsidRDefault="00521C0C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Viene garantita la partecipazione della persona assistita nel processo di cura (empowerment) attraverso:</w:t>
            </w:r>
          </w:p>
          <w:p w14:paraId="07E30CD1" w14:textId="77777777" w:rsidR="00521C0C" w:rsidRPr="00604746" w:rsidRDefault="00521C0C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 xml:space="preserve"> momenti formalizzati nel piano assistenziale individuale e registrati nel diario assistenziale</w:t>
            </w:r>
          </w:p>
          <w:p w14:paraId="6109C608" w14:textId="2905E920" w:rsidR="00521C0C" w:rsidRPr="00D77E92" w:rsidRDefault="00521C0C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 w:cs="Calibri"/>
                <w:sz w:val="20"/>
                <w:szCs w:val="20"/>
              </w:rPr>
              <w:t xml:space="preserve">la </w:t>
            </w:r>
            <w:r w:rsidRPr="008C26F4">
              <w:rPr>
                <w:rFonts w:ascii="Helvetica" w:hAnsi="Helvetica" w:cs="Calibri"/>
                <w:sz w:val="20"/>
                <w:szCs w:val="20"/>
              </w:rPr>
              <w:t xml:space="preserve">persona assistita e i familiari/caregiver sono coinvolti nella definizione del piano assistenziale </w:t>
            </w:r>
            <w:r w:rsidRPr="002F71DB">
              <w:rPr>
                <w:rFonts w:ascii="Helvetica" w:hAnsi="Helvetica" w:cs="Calibri"/>
                <w:sz w:val="20"/>
                <w:szCs w:val="20"/>
              </w:rPr>
              <w:t>(evidenza della condivisione del PAI da parte dell’utente/familiari/caregiver)</w:t>
            </w:r>
          </w:p>
        </w:tc>
        <w:tc>
          <w:tcPr>
            <w:tcW w:w="992" w:type="dxa"/>
          </w:tcPr>
          <w:p w14:paraId="4EFEF905" w14:textId="10C3514C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521C0C" w:rsidRPr="00D77E92" w14:paraId="104365F8" w14:textId="77777777" w:rsidTr="0073470E">
        <w:trPr>
          <w:trHeight w:val="273"/>
        </w:trPr>
        <w:tc>
          <w:tcPr>
            <w:tcW w:w="1271" w:type="dxa"/>
            <w:vMerge/>
          </w:tcPr>
          <w:p w14:paraId="4A5BA816" w14:textId="77777777" w:rsidR="00521C0C" w:rsidRPr="002D3B1A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394C43DC" w14:textId="331C2001" w:rsidR="00521C0C" w:rsidRPr="008C26F4" w:rsidRDefault="00521C0C" w:rsidP="0073470E">
            <w:pPr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</w:t>
            </w:r>
            <w:r w:rsidRPr="00D77E92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3DD43008" w14:textId="77777777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7AC42346" w14:textId="77777777" w:rsidTr="00D5604B">
        <w:trPr>
          <w:trHeight w:val="842"/>
        </w:trPr>
        <w:tc>
          <w:tcPr>
            <w:tcW w:w="1271" w:type="dxa"/>
            <w:vMerge w:val="restart"/>
          </w:tcPr>
          <w:p w14:paraId="0253EC5C" w14:textId="3D72E73D" w:rsidR="0073470E" w:rsidRPr="002D3B1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>5.1</w:t>
            </w:r>
            <w:r>
              <w:rPr>
                <w:rFonts w:ascii="Helvetica" w:hAnsi="Helvetica"/>
                <w:sz w:val="16"/>
                <w:szCs w:val="16"/>
              </w:rPr>
              <w:t>3</w:t>
            </w:r>
            <w:r w:rsidRPr="002D3B1A">
              <w:rPr>
                <w:rFonts w:ascii="Helvetica" w:hAnsi="Helvetica"/>
                <w:sz w:val="16"/>
                <w:szCs w:val="16"/>
              </w:rPr>
              <w:t xml:space="preserve">. AU </w:t>
            </w:r>
            <w:r>
              <w:rPr>
                <w:rFonts w:ascii="Helvetica" w:hAnsi="Helvetica"/>
                <w:sz w:val="16"/>
                <w:szCs w:val="16"/>
              </w:rPr>
              <w:t>materiale informativo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45971982" w14:textId="19621362" w:rsidR="0073470E" w:rsidRPr="005F1571" w:rsidRDefault="0073470E" w:rsidP="0073470E">
            <w:pPr>
              <w:spacing w:after="160" w:line="259" w:lineRule="auto"/>
              <w:contextualSpacing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5F1571">
              <w:rPr>
                <w:rFonts w:ascii="Helvetica" w:hAnsi="Helvetica"/>
                <w:i/>
                <w:iCs/>
                <w:sz w:val="20"/>
                <w:szCs w:val="20"/>
              </w:rPr>
              <w:t>Presenza di Carta dei servizi datata e aggiornata contenente informazioni relative a:</w:t>
            </w:r>
          </w:p>
          <w:p w14:paraId="50BA60EC" w14:textId="77777777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Prestazioni erogate</w:t>
            </w:r>
          </w:p>
          <w:p w14:paraId="19252FA1" w14:textId="77777777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Modalità di accesso e di attivazione delle cure domiciliari</w:t>
            </w:r>
          </w:p>
          <w:p w14:paraId="42A0EA90" w14:textId="77777777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Target di popolazione assistita</w:t>
            </w:r>
          </w:p>
          <w:p w14:paraId="10664F8D" w14:textId="77777777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Orari dell’attività amministrativa e sanitaria</w:t>
            </w:r>
          </w:p>
          <w:p w14:paraId="32535D32" w14:textId="12CC96E2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Modalità operative a garanzia dell’attività di front office (</w:t>
            </w:r>
            <w:r w:rsidR="00650142">
              <w:rPr>
                <w:rFonts w:ascii="Helvetica" w:hAnsi="Helvetica"/>
                <w:sz w:val="20"/>
                <w:szCs w:val="20"/>
              </w:rPr>
              <w:t xml:space="preserve">specificare se </w:t>
            </w:r>
            <w:r w:rsidRPr="005F1571">
              <w:rPr>
                <w:rFonts w:ascii="Helvetica" w:hAnsi="Helvetica"/>
                <w:sz w:val="20"/>
                <w:szCs w:val="20"/>
              </w:rPr>
              <w:t>sede operativa aperta al pubblico, possibilità di appuntamenti, colloqui presso il domicilio…)</w:t>
            </w:r>
          </w:p>
          <w:p w14:paraId="67A6C028" w14:textId="77777777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Contatti: modalità e orari per contatti con il servizio di C-Dom</w:t>
            </w:r>
          </w:p>
          <w:p w14:paraId="0326A111" w14:textId="124F906C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 xml:space="preserve">Modalità in cui è assicurata la continuità di assistenza </w:t>
            </w:r>
          </w:p>
          <w:p w14:paraId="7BFDB72E" w14:textId="77777777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>Modalità di presentazione di eventuali reclami</w:t>
            </w:r>
          </w:p>
          <w:p w14:paraId="49E73434" w14:textId="5BF687B2" w:rsidR="0073470E" w:rsidRPr="005F1571" w:rsidRDefault="00576E2D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Indicazioni in merito all</w:t>
            </w:r>
            <w:r w:rsidR="0073470E" w:rsidRPr="005F1571">
              <w:rPr>
                <w:rFonts w:ascii="Helvetica" w:hAnsi="Helvetica"/>
                <w:sz w:val="20"/>
                <w:szCs w:val="20"/>
              </w:rPr>
              <w:t>e modalità di utilizzo di eventuali servizi sanitari erogati a distanza (telemedicina)</w:t>
            </w:r>
          </w:p>
          <w:p w14:paraId="3B6BA814" w14:textId="43C078CD" w:rsidR="0073470E" w:rsidRPr="005F1571" w:rsidRDefault="0073470E">
            <w:pPr>
              <w:numPr>
                <w:ilvl w:val="1"/>
                <w:numId w:val="35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5F1571">
              <w:rPr>
                <w:rFonts w:ascii="Helvetica" w:hAnsi="Helvetica"/>
                <w:sz w:val="20"/>
                <w:szCs w:val="20"/>
              </w:rPr>
              <w:t xml:space="preserve">Tariffe praticate (Non Pertinente per C-Dom contrattualizzati) </w:t>
            </w:r>
          </w:p>
          <w:p w14:paraId="2B306FFC" w14:textId="15D9DBFB" w:rsidR="0073470E" w:rsidRPr="005F1571" w:rsidRDefault="0073470E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5F1571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C44E9A4" w14:textId="7A3D5D35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A5418F9" w14:textId="77777777" w:rsidTr="00551B5A">
        <w:trPr>
          <w:trHeight w:val="231"/>
        </w:trPr>
        <w:tc>
          <w:tcPr>
            <w:tcW w:w="1271" w:type="dxa"/>
            <w:vMerge/>
          </w:tcPr>
          <w:p w14:paraId="518A2772" w14:textId="77777777" w:rsidR="0073470E" w:rsidRPr="00D77E92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999092F" w14:textId="77777777" w:rsidR="0073470E" w:rsidRDefault="0073470E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 Evidenza: Carta dei Servizi </w:t>
            </w:r>
            <w:r w:rsidRPr="008C26F4">
              <w:rPr>
                <w:rFonts w:ascii="Helvetica" w:hAnsi="Helvetica"/>
                <w:i/>
                <w:iCs/>
                <w:sz w:val="20"/>
                <w:szCs w:val="20"/>
              </w:rPr>
              <w:t>facilmente accessibile per l’utenza</w:t>
            </w: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  <w:p w14:paraId="3C18135C" w14:textId="3FF3087A" w:rsidR="00360C8A" w:rsidRPr="00D77E92" w:rsidRDefault="00360C8A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AB8D30" w14:textId="50A6986F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21C0C" w:rsidRPr="00D77E92" w14:paraId="5BFBC9CF" w14:textId="77777777" w:rsidTr="00360C8A">
        <w:trPr>
          <w:trHeight w:val="566"/>
        </w:trPr>
        <w:tc>
          <w:tcPr>
            <w:tcW w:w="1271" w:type="dxa"/>
            <w:vMerge w:val="restart"/>
          </w:tcPr>
          <w:p w14:paraId="37C475FF" w14:textId="77777777" w:rsidR="00521C0C" w:rsidRPr="00604746" w:rsidRDefault="00521C0C" w:rsidP="0073470E">
            <w:pPr>
              <w:jc w:val="both"/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>3.1 AC Tipologia di prestazioni e di servizi erogati</w:t>
            </w:r>
          </w:p>
          <w:p w14:paraId="7EE06607" w14:textId="06EF808C" w:rsidR="00521C0C" w:rsidRPr="002D3B1A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2569/2014</w:t>
            </w:r>
          </w:p>
        </w:tc>
        <w:tc>
          <w:tcPr>
            <w:tcW w:w="7938" w:type="dxa"/>
          </w:tcPr>
          <w:p w14:paraId="206E1FE4" w14:textId="6DB54BE2" w:rsidR="00521C0C" w:rsidRPr="00604746" w:rsidRDefault="00521C0C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 aggiunta al requisito AU 5.13 l</w:t>
            </w:r>
            <w:r w:rsidRPr="00604746">
              <w:rPr>
                <w:rFonts w:ascii="Helvetica" w:hAnsi="Helvetica"/>
                <w:sz w:val="20"/>
                <w:szCs w:val="20"/>
              </w:rPr>
              <w:t>a carta dei servizi, datata, esposta, a disposizione del pubblico, pubblicata sul sito web (se esistente) dell’unità d’offerta, contiene</w:t>
            </w:r>
          </w:p>
          <w:p w14:paraId="3BCA4412" w14:textId="77777777" w:rsidR="00521C0C" w:rsidRPr="00604746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le condizioni che danno titolo all’accesso;</w:t>
            </w:r>
          </w:p>
          <w:p w14:paraId="59A24300" w14:textId="77777777" w:rsidR="00521C0C" w:rsidRPr="00604746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criteri di presa in carico e dimissioni dell’utente;</w:t>
            </w:r>
          </w:p>
          <w:p w14:paraId="40F13662" w14:textId="77777777" w:rsidR="00521C0C" w:rsidRPr="00604746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la descrizione dell’unità d’offerta;</w:t>
            </w:r>
          </w:p>
          <w:p w14:paraId="00C03036" w14:textId="77777777" w:rsidR="00521C0C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le modalità di erogazione delle prestazioni e la descrizione delle attività previste, riferite alla specifica tipologia di unità d’offerta;</w:t>
            </w:r>
          </w:p>
          <w:p w14:paraId="54ED3356" w14:textId="428883DD" w:rsidR="00521C0C" w:rsidRPr="001A5205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D7720D">
              <w:rPr>
                <w:rFonts w:ascii="Helvetica" w:hAnsi="Helvetica"/>
                <w:sz w:val="20"/>
                <w:szCs w:val="20"/>
              </w:rPr>
              <w:t>l’orario di funzionamento dell’unità d’offerta (un numero non inferiore a 49 ore settimanali di assistenza distribuita sui 7 giorni in ragione della risposta al bisogno collegato ai Piani di Assistenza Individuali aperti);</w:t>
            </w:r>
          </w:p>
          <w:p w14:paraId="2AD751F2" w14:textId="77777777" w:rsidR="00521C0C" w:rsidRPr="007F6F08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7F6F08">
              <w:rPr>
                <w:rFonts w:ascii="Helvetica" w:hAnsi="Helvetica"/>
                <w:sz w:val="20"/>
                <w:szCs w:val="20"/>
              </w:rPr>
              <w:t>la raggiungibilità della struttura con i mezzi di trasporto;</w:t>
            </w:r>
          </w:p>
          <w:p w14:paraId="216F7361" w14:textId="77777777" w:rsidR="00521C0C" w:rsidRPr="00604746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gli strumenti e le modalità atte a tutelare i diritti delle persone assistite, i tempi di gestione delle segnalazioni e dei reclami, le indicazioni in caso di dimissioni, trasferimento ad altra struttura e per assicurare la continuità delle cure;</w:t>
            </w:r>
          </w:p>
          <w:p w14:paraId="4BAA0822" w14:textId="77777777" w:rsidR="00521C0C" w:rsidRPr="00604746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gli strumenti, le modalità e i tempi di valutazione del grado di soddisfazione degli utenti e dei caregiver rispetto alla qualità dei servizi e delle prestazioni usufruite, nonché per la rilevazione dei disservizi;</w:t>
            </w:r>
          </w:p>
          <w:p w14:paraId="5506ED85" w14:textId="77777777" w:rsidR="00521C0C" w:rsidRPr="00604746" w:rsidRDefault="00521C0C">
            <w:pPr>
              <w:numPr>
                <w:ilvl w:val="1"/>
                <w:numId w:val="36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le tempistiche e le modalità per l’accesso alla documentazione sociosanitaria o per ottenerne il rilascio</w:t>
            </w:r>
            <w:r>
              <w:rPr>
                <w:rFonts w:ascii="Helvetica" w:hAnsi="Helvetica"/>
                <w:sz w:val="20"/>
                <w:szCs w:val="20"/>
              </w:rPr>
              <w:t xml:space="preserve"> inclusi i costi</w:t>
            </w:r>
          </w:p>
          <w:p w14:paraId="01B70CE3" w14:textId="03816B7E" w:rsidR="00521C0C" w:rsidRPr="00BC485B" w:rsidRDefault="00521C0C">
            <w:pPr>
              <w:numPr>
                <w:ilvl w:val="1"/>
                <w:numId w:val="37"/>
              </w:numPr>
              <w:ind w:left="747" w:hanging="426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la scheda di rilevazione del grado di soddisfazione dell’utenza e la scheda per esprimere apprezzamenti o lamentele o per denunciare i disservizi</w:t>
            </w:r>
            <w:r w:rsidR="00360C8A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6761B22" w14:textId="09D1C224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521C0C" w:rsidRPr="00D77E92" w14:paraId="410C7DB2" w14:textId="77777777" w:rsidTr="0073470E">
        <w:trPr>
          <w:trHeight w:val="371"/>
        </w:trPr>
        <w:tc>
          <w:tcPr>
            <w:tcW w:w="1271" w:type="dxa"/>
            <w:vMerge/>
          </w:tcPr>
          <w:p w14:paraId="08E2321D" w14:textId="77777777" w:rsidR="00521C0C" w:rsidRPr="002D3B1A" w:rsidRDefault="00521C0C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68A93243" w14:textId="68532FA8" w:rsidR="00521C0C" w:rsidRDefault="00521C0C" w:rsidP="0073470E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</w:t>
            </w:r>
            <w:r w:rsidRPr="00D77E92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3DFA293A" w14:textId="77777777" w:rsidR="00521C0C" w:rsidRPr="00D77E92" w:rsidRDefault="00521C0C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047975A2" w14:textId="77777777" w:rsidTr="00551B5A">
        <w:trPr>
          <w:trHeight w:val="946"/>
        </w:trPr>
        <w:tc>
          <w:tcPr>
            <w:tcW w:w="1271" w:type="dxa"/>
          </w:tcPr>
          <w:p w14:paraId="574EB437" w14:textId="1477BF28" w:rsidR="0073470E" w:rsidRPr="00D77E92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5.14. AU Modalità di prevenzione e di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gestione dei disservizi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124E74E7" w14:textId="77777777" w:rsidR="0073470E" w:rsidRDefault="0073470E" w:rsidP="0073470E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Sono definiti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strumenti per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  <w:p w14:paraId="446ABA43" w14:textId="3A33FD9E" w:rsidR="0073470E" w:rsidRDefault="0073470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23AEB">
              <w:rPr>
                <w:rFonts w:ascii="Helvetica" w:hAnsi="Helvetica"/>
                <w:sz w:val="20"/>
                <w:szCs w:val="20"/>
              </w:rPr>
              <w:t xml:space="preserve">la raccolta </w:t>
            </w:r>
            <w:r>
              <w:rPr>
                <w:rFonts w:ascii="Helvetica" w:hAnsi="Helvetica"/>
                <w:sz w:val="20"/>
                <w:szCs w:val="20"/>
              </w:rPr>
              <w:t xml:space="preserve">e </w:t>
            </w:r>
            <w:r w:rsidRPr="00D23AEB">
              <w:rPr>
                <w:rFonts w:ascii="Helvetica" w:hAnsi="Helvetica"/>
                <w:sz w:val="20"/>
                <w:szCs w:val="20"/>
              </w:rPr>
              <w:t>tracc</w:t>
            </w:r>
            <w:r>
              <w:rPr>
                <w:rFonts w:ascii="Helvetica" w:hAnsi="Helvetica"/>
                <w:sz w:val="20"/>
                <w:szCs w:val="20"/>
              </w:rPr>
              <w:t>iabilità dei reclami;</w:t>
            </w:r>
            <w:r w:rsidRPr="00D23AEB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20607FA3" w14:textId="77956C30" w:rsidR="0073470E" w:rsidRDefault="0073470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23AEB">
              <w:rPr>
                <w:rFonts w:ascii="Helvetica" w:hAnsi="Helvetica"/>
                <w:sz w:val="20"/>
                <w:szCs w:val="20"/>
              </w:rPr>
              <w:t xml:space="preserve">la raccolta </w:t>
            </w:r>
            <w:r>
              <w:rPr>
                <w:rFonts w:ascii="Helvetica" w:hAnsi="Helvetica"/>
                <w:sz w:val="20"/>
                <w:szCs w:val="20"/>
              </w:rPr>
              <w:t xml:space="preserve">e </w:t>
            </w:r>
            <w:r w:rsidRPr="00D23AEB">
              <w:rPr>
                <w:rFonts w:ascii="Helvetica" w:hAnsi="Helvetica"/>
                <w:sz w:val="20"/>
                <w:szCs w:val="20"/>
              </w:rPr>
              <w:t>tracc</w:t>
            </w:r>
            <w:r>
              <w:rPr>
                <w:rFonts w:ascii="Helvetica" w:hAnsi="Helvetica"/>
                <w:sz w:val="20"/>
                <w:szCs w:val="20"/>
              </w:rPr>
              <w:t xml:space="preserve">iabilità dei disservizi; </w:t>
            </w:r>
          </w:p>
          <w:p w14:paraId="7AF31276" w14:textId="3A646CD1" w:rsidR="0073470E" w:rsidRDefault="0073470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D23AEB">
              <w:rPr>
                <w:rFonts w:ascii="Helvetica" w:hAnsi="Helvetica"/>
                <w:sz w:val="20"/>
                <w:szCs w:val="20"/>
              </w:rPr>
              <w:t>la predisposizione dei relativi piani di miglioramento</w:t>
            </w:r>
            <w:r>
              <w:rPr>
                <w:rFonts w:ascii="Helvetica" w:hAnsi="Helvetica"/>
                <w:sz w:val="20"/>
                <w:szCs w:val="20"/>
              </w:rPr>
              <w:t>;</w:t>
            </w:r>
          </w:p>
          <w:p w14:paraId="016495D0" w14:textId="39AF5FAC" w:rsidR="0073470E" w:rsidRPr="00D23AEB" w:rsidRDefault="0073470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diffusione delle azioni di miglioramento, se di interesse collettivo.</w:t>
            </w:r>
          </w:p>
        </w:tc>
        <w:tc>
          <w:tcPr>
            <w:tcW w:w="992" w:type="dxa"/>
          </w:tcPr>
          <w:p w14:paraId="0AD41014" w14:textId="56BF4094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8A68AB" w:rsidRPr="00D77E92" w14:paraId="41CCDC30" w14:textId="77777777" w:rsidTr="00D32F4D">
        <w:trPr>
          <w:trHeight w:val="1010"/>
        </w:trPr>
        <w:tc>
          <w:tcPr>
            <w:tcW w:w="1271" w:type="dxa"/>
            <w:vMerge w:val="restart"/>
          </w:tcPr>
          <w:p w14:paraId="0C11B54B" w14:textId="77777777" w:rsidR="008A68AB" w:rsidRDefault="008A68AB" w:rsidP="0073470E">
            <w:pPr>
              <w:rPr>
                <w:rFonts w:ascii="Helvetica" w:hAnsi="Helvetica"/>
                <w:sz w:val="16"/>
                <w:szCs w:val="16"/>
              </w:rPr>
            </w:pPr>
          </w:p>
          <w:p w14:paraId="1E64B1B9" w14:textId="77777777" w:rsidR="008A68AB" w:rsidRDefault="008A68AB" w:rsidP="0073470E">
            <w:pPr>
              <w:rPr>
                <w:rFonts w:ascii="Helvetica" w:hAnsi="Helvetica"/>
                <w:sz w:val="16"/>
                <w:szCs w:val="16"/>
              </w:rPr>
            </w:pPr>
          </w:p>
          <w:p w14:paraId="0202F7DF" w14:textId="1802D7E2" w:rsidR="008A68AB" w:rsidRPr="002D3B1A" w:rsidRDefault="008A68AB" w:rsidP="0073470E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3.4. AC monitoraggio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e valutazione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68672022</w:t>
            </w:r>
          </w:p>
        </w:tc>
        <w:tc>
          <w:tcPr>
            <w:tcW w:w="7938" w:type="dxa"/>
          </w:tcPr>
          <w:p w14:paraId="4020AC21" w14:textId="77777777" w:rsidR="008A68AB" w:rsidRPr="00D97FC6" w:rsidRDefault="008A68AB" w:rsidP="0073470E">
            <w:p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D97FC6">
              <w:rPr>
                <w:rFonts w:ascii="Helvetica" w:hAnsi="Helvetica"/>
                <w:sz w:val="20"/>
                <w:szCs w:val="20"/>
              </w:rPr>
              <w:t>Il soggetto gestore:</w:t>
            </w:r>
          </w:p>
          <w:p w14:paraId="40783C37" w14:textId="77777777" w:rsidR="008A68AB" w:rsidRPr="00D97FC6" w:rsidRDefault="008A68A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97FC6">
              <w:rPr>
                <w:rFonts w:ascii="Helvetica" w:hAnsi="Helvetica"/>
                <w:sz w:val="20"/>
                <w:szCs w:val="20"/>
              </w:rPr>
              <w:t>Effettua l’analisi di eventi avversi, incidenti near misses accaduti durante la cura, anche tramite audit</w:t>
            </w:r>
          </w:p>
          <w:p w14:paraId="5FAAD5BB" w14:textId="77777777" w:rsidR="008A68AB" w:rsidRPr="00D97FC6" w:rsidRDefault="008A68A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97FC6">
              <w:rPr>
                <w:rFonts w:ascii="Helvetica" w:hAnsi="Helvetica"/>
                <w:sz w:val="20"/>
                <w:szCs w:val="20"/>
              </w:rPr>
              <w:t>adotta modalità per dare evidenza dei risultati agli operatori</w:t>
            </w:r>
          </w:p>
          <w:p w14:paraId="1F324E8F" w14:textId="77777777" w:rsidR="008A68AB" w:rsidRPr="00D97FC6" w:rsidRDefault="008A68A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97FC6">
              <w:rPr>
                <w:rFonts w:ascii="Helvetica" w:hAnsi="Helvetica"/>
                <w:sz w:val="20"/>
                <w:szCs w:val="20"/>
              </w:rPr>
              <w:t>si attiene alle modalità previste dall’ASST per il coinvolgimento e l’informazione dei Medici di Medicina Generale e dei Pediatri di Libera Scelta, degli specialisti e di eventuali servizi distrettuali/aziendali coinvolti nel processo di cura</w:t>
            </w:r>
          </w:p>
          <w:p w14:paraId="46EBE9D2" w14:textId="01EDE9E3" w:rsidR="008A68AB" w:rsidRPr="00715215" w:rsidRDefault="008A68A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FC6">
              <w:rPr>
                <w:rFonts w:ascii="Helvetica" w:hAnsi="Helvetica"/>
                <w:sz w:val="20"/>
                <w:szCs w:val="20"/>
              </w:rPr>
              <w:t>mette in atto iniziative per il miglioramento continuo della qualità dei percorsi assistenziali sulla base dei risultati delle analisi effettuate.</w:t>
            </w:r>
          </w:p>
        </w:tc>
        <w:tc>
          <w:tcPr>
            <w:tcW w:w="992" w:type="dxa"/>
          </w:tcPr>
          <w:p w14:paraId="688AD894" w14:textId="77777777" w:rsidR="008A68AB" w:rsidRDefault="008A68A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37605E4" w14:textId="3B9EA5AC" w:rsidR="008A68AB" w:rsidRPr="00D77E92" w:rsidRDefault="008A68AB" w:rsidP="0073470E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8A68AB" w:rsidRPr="00D77E92" w14:paraId="397C6B33" w14:textId="77777777" w:rsidTr="0073470E">
        <w:trPr>
          <w:trHeight w:val="339"/>
        </w:trPr>
        <w:tc>
          <w:tcPr>
            <w:tcW w:w="1271" w:type="dxa"/>
            <w:vMerge/>
          </w:tcPr>
          <w:p w14:paraId="642A8EF2" w14:textId="77777777" w:rsidR="008A68AB" w:rsidRPr="002D3B1A" w:rsidRDefault="008A68AB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FBAC24A" w14:textId="75294DB4" w:rsidR="008A68AB" w:rsidRPr="00D23AEB" w:rsidRDefault="008A68AB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Note</w:t>
            </w:r>
            <w:r w:rsidRPr="00D77E92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4ABC6BB2" w14:textId="77777777" w:rsidR="008A68AB" w:rsidRPr="00D77E92" w:rsidRDefault="008A68AB" w:rsidP="0073470E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64277F20" w14:textId="77777777" w:rsidTr="00D97FC6">
        <w:trPr>
          <w:trHeight w:val="703"/>
        </w:trPr>
        <w:tc>
          <w:tcPr>
            <w:tcW w:w="1271" w:type="dxa"/>
            <w:vMerge w:val="restart"/>
          </w:tcPr>
          <w:p w14:paraId="01373185" w14:textId="06F0B19D" w:rsidR="0073470E" w:rsidRPr="00604746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5.15. AU Modalità e strumenti di valutazione della qualità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dei servizi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573693E1" w14:textId="77777777" w:rsidR="0073470E" w:rsidRDefault="0073470E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D23AEB">
              <w:rPr>
                <w:rFonts w:ascii="Helvetica" w:hAnsi="Helvetica"/>
                <w:sz w:val="20"/>
                <w:szCs w:val="20"/>
              </w:rPr>
              <w:t>È definito un documento con criteri e modalità per la valutazione della qualità dei servizi erogati</w:t>
            </w:r>
          </w:p>
          <w:p w14:paraId="0C9511DD" w14:textId="49D16A1D" w:rsidR="0073470E" w:rsidRPr="008616EF" w:rsidRDefault="0073470E" w:rsidP="0073470E">
            <w:pPr>
              <w:autoSpaceDE w:val="0"/>
              <w:autoSpaceDN w:val="0"/>
              <w:adjustRightInd w:val="0"/>
              <w:jc w:val="both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AF64B" w14:textId="0F6754A1" w:rsidR="0073470E" w:rsidRPr="00D77E92" w:rsidRDefault="0073470E" w:rsidP="0073470E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33BC3017" w14:textId="77777777" w:rsidTr="00D97FC6">
        <w:trPr>
          <w:trHeight w:val="698"/>
        </w:trPr>
        <w:tc>
          <w:tcPr>
            <w:tcW w:w="1271" w:type="dxa"/>
            <w:vMerge/>
          </w:tcPr>
          <w:p w14:paraId="5A44CD55" w14:textId="5ADA80D7" w:rsidR="0073470E" w:rsidRPr="00604746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246BE470" w14:textId="2E31564C" w:rsidR="0073470E" w:rsidRPr="00604746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È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prevista </w:t>
            </w:r>
            <w:r w:rsidRPr="00D77E92">
              <w:rPr>
                <w:rFonts w:ascii="Helvetica" w:hAnsi="Helvetica"/>
                <w:sz w:val="20"/>
                <w:szCs w:val="20"/>
              </w:rPr>
              <w:t xml:space="preserve">la partecipazione del personale allo svolgimento delle attività di valutazione </w:t>
            </w:r>
            <w:r>
              <w:rPr>
                <w:rFonts w:ascii="Helvetica" w:hAnsi="Helvetica"/>
                <w:sz w:val="20"/>
                <w:szCs w:val="20"/>
              </w:rPr>
              <w:t>della qualità attraverso la verbalizzazione dell’audit</w:t>
            </w:r>
          </w:p>
        </w:tc>
        <w:tc>
          <w:tcPr>
            <w:tcW w:w="992" w:type="dxa"/>
          </w:tcPr>
          <w:p w14:paraId="5CD84BBE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  <w:p w14:paraId="5A2760DF" w14:textId="784CB078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01C84458" w14:textId="77777777" w:rsidTr="00925E2A">
        <w:trPr>
          <w:trHeight w:val="553"/>
        </w:trPr>
        <w:tc>
          <w:tcPr>
            <w:tcW w:w="1271" w:type="dxa"/>
            <w:vMerge/>
          </w:tcPr>
          <w:p w14:paraId="32AE8734" w14:textId="77777777" w:rsidR="0073470E" w:rsidRPr="00604746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6C859281" w14:textId="6B07183A" w:rsidR="0073470E" w:rsidRPr="00604746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  <w:r w:rsidRPr="00D23AEB">
              <w:rPr>
                <w:rFonts w:ascii="Helvetica" w:hAnsi="Helvetica"/>
                <w:sz w:val="20"/>
                <w:szCs w:val="20"/>
              </w:rPr>
              <w:t>Sono adottate modalità di rilevazione della soddisfazione da parte dell’utente almeno annuale</w:t>
            </w:r>
          </w:p>
        </w:tc>
        <w:tc>
          <w:tcPr>
            <w:tcW w:w="992" w:type="dxa"/>
          </w:tcPr>
          <w:p w14:paraId="5B525D0B" w14:textId="4BEF96A4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35A5DD91" w14:textId="77777777" w:rsidTr="00660922">
        <w:trPr>
          <w:trHeight w:val="759"/>
        </w:trPr>
        <w:tc>
          <w:tcPr>
            <w:tcW w:w="1271" w:type="dxa"/>
            <w:vMerge/>
          </w:tcPr>
          <w:p w14:paraId="7AF2932C" w14:textId="3DF8A7B4" w:rsidR="0073470E" w:rsidRPr="002D3B1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56FB9A96" w14:textId="77777777" w:rsidR="0073470E" w:rsidRPr="00A9432E" w:rsidRDefault="0073470E" w:rsidP="0073470E">
            <w:p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A9432E">
              <w:rPr>
                <w:rFonts w:ascii="Helvetica" w:hAnsi="Helvetica"/>
                <w:sz w:val="20"/>
                <w:szCs w:val="20"/>
              </w:rPr>
              <w:t>È elaborato un piano annuale, entro il primo trimestre dell’anno solare (entro 90 gg. per i nuovi accreditamenti) per il miglioramento della qualità dei servizi, che consideri anche le criticità emerse dall’analisi dei reclami e dei disservizi in cui vengono descritti</w:t>
            </w:r>
          </w:p>
          <w:p w14:paraId="0D665DF0" w14:textId="77777777" w:rsidR="0073470E" w:rsidRPr="00A9432E" w:rsidRDefault="0073470E">
            <w:pPr>
              <w:pStyle w:val="Paragrafoelenco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A9432E">
              <w:rPr>
                <w:rFonts w:ascii="Helvetica" w:hAnsi="Helvetica"/>
                <w:sz w:val="20"/>
                <w:szCs w:val="20"/>
              </w:rPr>
              <w:t>gli obiettivi</w:t>
            </w:r>
          </w:p>
          <w:p w14:paraId="70EBC1D2" w14:textId="77777777" w:rsidR="0073470E" w:rsidRDefault="0073470E">
            <w:pPr>
              <w:pStyle w:val="Paragrafoelenco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A9432E">
              <w:rPr>
                <w:rFonts w:ascii="Helvetica" w:hAnsi="Helvetica"/>
                <w:sz w:val="20"/>
                <w:szCs w:val="20"/>
              </w:rPr>
              <w:t>le attività previste</w:t>
            </w:r>
          </w:p>
          <w:p w14:paraId="4704E976" w14:textId="1F777B0B" w:rsidR="0073470E" w:rsidRPr="00D77E92" w:rsidRDefault="0073470E">
            <w:pPr>
              <w:pStyle w:val="Paragrafoelenco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A9432E">
              <w:rPr>
                <w:rFonts w:ascii="Helvetica" w:hAnsi="Helvetica"/>
                <w:sz w:val="20"/>
                <w:szCs w:val="20"/>
              </w:rPr>
              <w:t>gli indicatori per il monitoraggio,</w:t>
            </w:r>
          </w:p>
        </w:tc>
        <w:tc>
          <w:tcPr>
            <w:tcW w:w="992" w:type="dxa"/>
          </w:tcPr>
          <w:p w14:paraId="42AE0A93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  <w:p w14:paraId="227D229E" w14:textId="1B6843DC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28D5E7B2" w14:textId="77777777" w:rsidTr="00551B5A">
        <w:trPr>
          <w:trHeight w:val="358"/>
        </w:trPr>
        <w:tc>
          <w:tcPr>
            <w:tcW w:w="1271" w:type="dxa"/>
            <w:vMerge/>
          </w:tcPr>
          <w:p w14:paraId="3731D92B" w14:textId="77777777" w:rsidR="0073470E" w:rsidRPr="002D3B1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1BFCFA2" w14:textId="4C28EE53" w:rsidR="0073470E" w:rsidRPr="008616EF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8616EF">
              <w:rPr>
                <w:rFonts w:ascii="Helvetica" w:hAnsi="Helvetica"/>
                <w:sz w:val="20"/>
                <w:szCs w:val="20"/>
              </w:rPr>
              <w:t>Viene garantita la diffusione del</w:t>
            </w:r>
            <w:r w:rsidRPr="008616E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16EF">
              <w:rPr>
                <w:rFonts w:ascii="Helvetica" w:hAnsi="Helvetica"/>
                <w:sz w:val="20"/>
                <w:szCs w:val="20"/>
              </w:rPr>
              <w:t>piano annuale di miglioramento a tutto il personale</w:t>
            </w:r>
          </w:p>
        </w:tc>
        <w:tc>
          <w:tcPr>
            <w:tcW w:w="992" w:type="dxa"/>
          </w:tcPr>
          <w:p w14:paraId="768D612D" w14:textId="49E829F1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2976176F" w14:textId="77777777" w:rsidTr="00551B5A">
        <w:trPr>
          <w:trHeight w:val="358"/>
        </w:trPr>
        <w:tc>
          <w:tcPr>
            <w:tcW w:w="1271" w:type="dxa"/>
            <w:vMerge/>
          </w:tcPr>
          <w:p w14:paraId="31266451" w14:textId="77777777" w:rsidR="0073470E" w:rsidRPr="002D3B1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28E34A4C" w14:textId="4CA67E34" w:rsidR="0073470E" w:rsidRDefault="0073470E" w:rsidP="0073470E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004ADC">
              <w:rPr>
                <w:rFonts w:ascii="Helvetica" w:hAnsi="Helvetica"/>
                <w:sz w:val="20"/>
                <w:szCs w:val="20"/>
              </w:rPr>
              <w:t xml:space="preserve">È  predisposta la Relazione </w:t>
            </w:r>
            <w:r w:rsidRPr="00604746">
              <w:rPr>
                <w:rFonts w:ascii="Helvetica" w:hAnsi="Helvetica"/>
                <w:sz w:val="20"/>
                <w:szCs w:val="20"/>
              </w:rPr>
              <w:t>annuale in merito alle attività previste dalla procedura sulla qualità dei servizi</w:t>
            </w:r>
          </w:p>
        </w:tc>
        <w:tc>
          <w:tcPr>
            <w:tcW w:w="992" w:type="dxa"/>
          </w:tcPr>
          <w:p w14:paraId="6A9DED9F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  <w:p w14:paraId="32A61B67" w14:textId="77777777" w:rsidR="0073470E" w:rsidRPr="00D77E92" w:rsidRDefault="0073470E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470E" w:rsidRPr="00D77E92" w14:paraId="0DD76986" w14:textId="77777777" w:rsidTr="00856884">
        <w:trPr>
          <w:trHeight w:val="960"/>
        </w:trPr>
        <w:tc>
          <w:tcPr>
            <w:tcW w:w="1271" w:type="dxa"/>
            <w:vMerge/>
          </w:tcPr>
          <w:p w14:paraId="326DCF12" w14:textId="38623837" w:rsidR="0073470E" w:rsidRPr="002D3B1A" w:rsidRDefault="0073470E" w:rsidP="0073470E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39ADC5E6" w14:textId="1E0176A2" w:rsidR="0073470E" w:rsidRPr="00D77E92" w:rsidRDefault="0073470E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04ADC">
              <w:rPr>
                <w:rFonts w:ascii="Helvetica" w:hAnsi="Helvetica"/>
                <w:sz w:val="20"/>
                <w:szCs w:val="20"/>
              </w:rPr>
              <w:t xml:space="preserve">Viene garantita l'Analisi dei risultati della valutazione e della verifica di qualità della documentazione sanitaria e la messa in atto di eventuali azioni correttive </w:t>
            </w:r>
          </w:p>
        </w:tc>
        <w:tc>
          <w:tcPr>
            <w:tcW w:w="992" w:type="dxa"/>
          </w:tcPr>
          <w:p w14:paraId="5A8DD2A8" w14:textId="43F9CD5B" w:rsidR="0073470E" w:rsidRPr="00D77E92" w:rsidRDefault="0073470E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A9432E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73470E" w:rsidRPr="00D77E92" w14:paraId="06BBD629" w14:textId="77777777" w:rsidTr="00856884">
        <w:trPr>
          <w:trHeight w:val="279"/>
        </w:trPr>
        <w:tc>
          <w:tcPr>
            <w:tcW w:w="1271" w:type="dxa"/>
            <w:vMerge/>
          </w:tcPr>
          <w:p w14:paraId="1BF80223" w14:textId="77777777" w:rsidR="0073470E" w:rsidRPr="00D77E92" w:rsidRDefault="0073470E" w:rsidP="0073470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476C4FF" w14:textId="24E19DEB" w:rsidR="0073470E" w:rsidRPr="00D77E92" w:rsidRDefault="0073470E" w:rsidP="0073470E">
            <w:pPr>
              <w:spacing w:after="160" w:line="259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2B701AAB" w14:textId="27DB71B2" w:rsidR="0073470E" w:rsidRPr="00D77E92" w:rsidRDefault="0073470E" w:rsidP="0073470E">
            <w:pPr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3F3BFCA" w14:textId="77777777" w:rsidR="00D44AF1" w:rsidRPr="00D77E92" w:rsidRDefault="00D44AF1">
      <w:pPr>
        <w:rPr>
          <w:rFonts w:ascii="Helvetica" w:hAnsi="Helvetica"/>
          <w:sz w:val="20"/>
          <w:szCs w:val="20"/>
        </w:rPr>
      </w:pPr>
    </w:p>
    <w:p w14:paraId="7D6D7104" w14:textId="77777777" w:rsidR="00460B2A" w:rsidRPr="00D77E92" w:rsidRDefault="00181EE5" w:rsidP="00394DFF">
      <w:pPr>
        <w:rPr>
          <w:rFonts w:ascii="Helvetica" w:hAnsi="Helvetica"/>
          <w:i/>
          <w:iCs/>
          <w:sz w:val="20"/>
          <w:szCs w:val="20"/>
        </w:rPr>
      </w:pPr>
      <w:r w:rsidRPr="00D77E92">
        <w:rPr>
          <w:rFonts w:ascii="Helvetica" w:hAnsi="Helvetica"/>
          <w:b/>
          <w:bCs/>
          <w:sz w:val="20"/>
          <w:szCs w:val="20"/>
        </w:rPr>
        <w:t>ORGANIZZATIVI E GESTIONALI</w:t>
      </w:r>
      <w:r w:rsidR="00394DFF">
        <w:rPr>
          <w:rFonts w:ascii="Helvetica" w:hAnsi="Helvetica"/>
          <w:b/>
          <w:bCs/>
          <w:sz w:val="20"/>
          <w:szCs w:val="20"/>
        </w:rPr>
        <w:t xml:space="preserve"> </w:t>
      </w:r>
      <w:r w:rsidR="00460B2A" w:rsidRPr="00D77E92">
        <w:rPr>
          <w:rFonts w:ascii="Helvetica" w:hAnsi="Helvetica"/>
          <w:b/>
          <w:bCs/>
          <w:i/>
          <w:iCs/>
          <w:sz w:val="20"/>
          <w:szCs w:val="20"/>
        </w:rPr>
        <w:t>Area</w:t>
      </w:r>
      <w:r w:rsidR="00633263" w:rsidRPr="00D77E92">
        <w:rPr>
          <w:rFonts w:ascii="Helvetica" w:hAnsi="Helvetica"/>
          <w:b/>
          <w:bCs/>
          <w:i/>
          <w:iCs/>
          <w:sz w:val="20"/>
          <w:szCs w:val="20"/>
        </w:rPr>
        <w:t xml:space="preserve"> tematica</w:t>
      </w:r>
      <w:r w:rsidR="00460B2A" w:rsidRPr="00D77E92">
        <w:rPr>
          <w:rFonts w:ascii="Helvetica" w:hAnsi="Helvetica"/>
          <w:b/>
          <w:bCs/>
          <w:i/>
          <w:iCs/>
          <w:sz w:val="20"/>
          <w:szCs w:val="20"/>
        </w:rPr>
        <w:t>:</w:t>
      </w:r>
      <w:r w:rsidR="00460B2A" w:rsidRPr="00D77E92">
        <w:rPr>
          <w:rFonts w:ascii="Helvetica" w:hAnsi="Helvetica"/>
          <w:i/>
          <w:iCs/>
          <w:sz w:val="20"/>
          <w:szCs w:val="20"/>
        </w:rPr>
        <w:t xml:space="preserve"> </w:t>
      </w:r>
      <w:r w:rsidR="00460B2A" w:rsidRPr="00D77E92">
        <w:rPr>
          <w:rFonts w:ascii="Helvetica" w:hAnsi="Helvetica"/>
          <w:b/>
          <w:bCs/>
          <w:i/>
          <w:iCs/>
          <w:sz w:val="20"/>
          <w:szCs w:val="20"/>
        </w:rPr>
        <w:t>sistema di gestione dei servizi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938"/>
        <w:gridCol w:w="992"/>
      </w:tblGrid>
      <w:tr w:rsidR="00660922" w:rsidRPr="00D77E92" w14:paraId="0AA4B43F" w14:textId="77777777" w:rsidTr="00660922">
        <w:trPr>
          <w:trHeight w:val="288"/>
        </w:trPr>
        <w:tc>
          <w:tcPr>
            <w:tcW w:w="1271" w:type="dxa"/>
            <w:vMerge w:val="restart"/>
          </w:tcPr>
          <w:p w14:paraId="6A95AB26" w14:textId="77777777" w:rsidR="00660922" w:rsidRPr="00604746" w:rsidRDefault="00660922" w:rsidP="00551B5A">
            <w:pPr>
              <w:ind w:left="173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2.1. AC  Adozione del modello organizzativo e del codice etico ai sensi del decreto legislativo 231/2001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2569/2014</w:t>
            </w:r>
          </w:p>
          <w:p w14:paraId="0AD3C506" w14:textId="77777777" w:rsidR="00660922" w:rsidRPr="00604746" w:rsidRDefault="00660922" w:rsidP="0049767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793A2016" w14:textId="77777777" w:rsidR="00660922" w:rsidRPr="00604746" w:rsidRDefault="00660922" w:rsidP="00690CD0">
            <w:pPr>
              <w:spacing w:after="160" w:line="259" w:lineRule="auto"/>
              <w:ind w:left="9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Per gestori con capacità contrattuale sociosanitaria &gt; o =  a € 800.000 presenza dell’attestazione annuale inviata alla ATS di:l’adozione del codice etico e modello organizzativo ai sensi del D. Lgs.vo 231/2001;</w:t>
            </w:r>
          </w:p>
          <w:p w14:paraId="45EDF2F0" w14:textId="77777777" w:rsidR="00660922" w:rsidRPr="00604746" w:rsidRDefault="00660922">
            <w:pPr>
              <w:numPr>
                <w:ilvl w:val="1"/>
                <w:numId w:val="49"/>
              </w:num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nomina dell'organismo di vigilanza, con l’identificazione dei componenti e la descrizione delle loro qualifiche;</w:t>
            </w:r>
          </w:p>
          <w:p w14:paraId="0E1D5958" w14:textId="77777777" w:rsidR="00F80DB7" w:rsidRDefault="00660922">
            <w:pPr>
              <w:numPr>
                <w:ilvl w:val="1"/>
                <w:numId w:val="49"/>
              </w:numPr>
              <w:tabs>
                <w:tab w:val="left" w:pos="650"/>
              </w:tabs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604746">
              <w:rPr>
                <w:rFonts w:ascii="Helvetica" w:hAnsi="Helvetica"/>
                <w:sz w:val="20"/>
                <w:szCs w:val="20"/>
              </w:rPr>
              <w:t>formazione e informazione al proprio personale sulla materia;</w:t>
            </w:r>
          </w:p>
          <w:p w14:paraId="5D160429" w14:textId="654E764D" w:rsidR="00660922" w:rsidRPr="00F80DB7" w:rsidRDefault="00660922">
            <w:pPr>
              <w:numPr>
                <w:ilvl w:val="1"/>
                <w:numId w:val="49"/>
              </w:numPr>
              <w:tabs>
                <w:tab w:val="left" w:pos="650"/>
              </w:tabs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F80DB7">
              <w:rPr>
                <w:rFonts w:ascii="Helvetica" w:hAnsi="Helvetica"/>
                <w:sz w:val="20"/>
                <w:szCs w:val="20"/>
              </w:rPr>
              <w:t>avvenuta acquisizione della relazione annuale dell'organismo di vigilanza.</w:t>
            </w:r>
          </w:p>
          <w:p w14:paraId="30AA84B8" w14:textId="77777777" w:rsidR="00660922" w:rsidRPr="00604746" w:rsidRDefault="00660922" w:rsidP="00660922">
            <w:pPr>
              <w:spacing w:after="160" w:line="259" w:lineRule="auto"/>
              <w:ind w:left="848"/>
              <w:contextualSpacing/>
              <w:jc w:val="both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B248EF" w14:textId="77777777" w:rsidR="00660922" w:rsidRPr="00D77E92" w:rsidRDefault="00660922" w:rsidP="0073470E">
            <w:pPr>
              <w:jc w:val="center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SI/NO/NP</w:t>
            </w:r>
          </w:p>
        </w:tc>
      </w:tr>
      <w:tr w:rsidR="00660922" w:rsidRPr="00D77E92" w14:paraId="38D4019F" w14:textId="77777777" w:rsidTr="00551B5A">
        <w:trPr>
          <w:trHeight w:val="314"/>
        </w:trPr>
        <w:tc>
          <w:tcPr>
            <w:tcW w:w="1271" w:type="dxa"/>
            <w:vMerge/>
          </w:tcPr>
          <w:p w14:paraId="6BA389EF" w14:textId="77777777" w:rsidR="00660922" w:rsidRPr="00604746" w:rsidRDefault="00660922" w:rsidP="00551B5A">
            <w:pPr>
              <w:ind w:left="173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7BEF86BD" w14:textId="77777777" w:rsidR="00660922" w:rsidRPr="00604746" w:rsidRDefault="007D4C68" w:rsidP="007D4C68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2F10F6AC" w14:textId="77777777" w:rsidR="00660922" w:rsidRPr="00D77E92" w:rsidRDefault="00660922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60922" w:rsidRPr="00D77E92" w14:paraId="303F59B2" w14:textId="77777777" w:rsidTr="00A7011F">
        <w:trPr>
          <w:trHeight w:val="683"/>
        </w:trPr>
        <w:tc>
          <w:tcPr>
            <w:tcW w:w="1271" w:type="dxa"/>
            <w:vMerge w:val="restart"/>
          </w:tcPr>
          <w:p w14:paraId="384F0222" w14:textId="77777777" w:rsidR="00660922" w:rsidRPr="002D3B1A" w:rsidRDefault="00660922" w:rsidP="00C1544C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>2.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2D3B1A">
              <w:rPr>
                <w:rFonts w:ascii="Helvetica" w:hAnsi="Helvetica"/>
                <w:sz w:val="16"/>
                <w:szCs w:val="16"/>
              </w:rPr>
              <w:t xml:space="preserve">. AC Modalità di pianificazione, programmazione e organizzazione delle attività di assistenza e </w:t>
            </w:r>
            <w:r w:rsidRPr="00604746">
              <w:rPr>
                <w:rFonts w:ascii="Helvetica" w:hAnsi="Helvetica"/>
                <w:sz w:val="16"/>
                <w:szCs w:val="16"/>
              </w:rPr>
              <w:t xml:space="preserve">di supporto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4A11B63B" w14:textId="336C978B" w:rsidR="00660922" w:rsidRPr="00D77E92" w:rsidRDefault="00690CD0" w:rsidP="00924B20">
            <w:pPr>
              <w:spacing w:after="160" w:line="259" w:lineRule="auto"/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 w:rsidRPr="00404506">
              <w:rPr>
                <w:rFonts w:ascii="Helvetica" w:hAnsi="Helvetica"/>
                <w:sz w:val="20"/>
                <w:szCs w:val="20"/>
              </w:rPr>
              <w:t xml:space="preserve">È adottato il </w:t>
            </w:r>
            <w:r w:rsidR="00660922" w:rsidRPr="00404506">
              <w:rPr>
                <w:rFonts w:ascii="Helvetica" w:hAnsi="Helvetica"/>
                <w:sz w:val="20"/>
                <w:szCs w:val="20"/>
              </w:rPr>
              <w:t xml:space="preserve">Piano </w:t>
            </w:r>
            <w:r w:rsidR="00660922" w:rsidRPr="00D77E92">
              <w:rPr>
                <w:rFonts w:ascii="Helvetica" w:hAnsi="Helvetica"/>
                <w:sz w:val="20"/>
                <w:szCs w:val="20"/>
              </w:rPr>
              <w:t>triennale generale in cui vengono definiti gli obiettivi, la pianificazione e la progra</w:t>
            </w:r>
            <w:r w:rsidR="00A7011F">
              <w:rPr>
                <w:rFonts w:ascii="Helvetica" w:hAnsi="Helvetica"/>
                <w:sz w:val="20"/>
                <w:szCs w:val="20"/>
              </w:rPr>
              <w:t xml:space="preserve">mmazione delle cure domiciliari che intende garantire, </w:t>
            </w:r>
            <w:r w:rsidR="00C64052">
              <w:rPr>
                <w:rFonts w:ascii="Helvetica" w:hAnsi="Helvetica"/>
                <w:sz w:val="20"/>
                <w:szCs w:val="20"/>
              </w:rPr>
              <w:t xml:space="preserve">raccordandosi con la/le </w:t>
            </w:r>
            <w:r w:rsidR="0007651F" w:rsidRPr="00404506">
              <w:rPr>
                <w:rFonts w:ascii="Helvetica" w:hAnsi="Helvetica"/>
                <w:sz w:val="20"/>
                <w:szCs w:val="20"/>
              </w:rPr>
              <w:t xml:space="preserve">ASST </w:t>
            </w:r>
            <w:r w:rsidR="00924B20">
              <w:rPr>
                <w:rFonts w:ascii="Helvetica" w:hAnsi="Helvetica"/>
                <w:sz w:val="20"/>
                <w:szCs w:val="20"/>
              </w:rPr>
              <w:t>sul cui territorio</w:t>
            </w:r>
            <w:r w:rsidR="0007651F" w:rsidRPr="00404506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924B20">
              <w:rPr>
                <w:rFonts w:ascii="Helvetica" w:hAnsi="Helvetica"/>
                <w:sz w:val="20"/>
                <w:szCs w:val="20"/>
              </w:rPr>
              <w:t xml:space="preserve">eroga le </w:t>
            </w:r>
            <w:r w:rsidR="0007651F" w:rsidRPr="00404506">
              <w:rPr>
                <w:rFonts w:ascii="Helvetica" w:hAnsi="Helvetica"/>
                <w:sz w:val="20"/>
                <w:szCs w:val="20"/>
              </w:rPr>
              <w:t>prestazioni domiciliari</w:t>
            </w:r>
            <w:r w:rsidR="007C168E">
              <w:rPr>
                <w:rFonts w:ascii="Helvetica" w:hAnsi="Helvetica"/>
                <w:sz w:val="20"/>
                <w:szCs w:val="20"/>
              </w:rPr>
              <w:t>,</w:t>
            </w:r>
            <w:r w:rsidR="0007651F">
              <w:rPr>
                <w:rFonts w:ascii="Helvetica" w:hAnsi="Helvetica"/>
                <w:sz w:val="20"/>
                <w:szCs w:val="20"/>
              </w:rPr>
              <w:t xml:space="preserve"> per</w:t>
            </w:r>
            <w:r w:rsidR="00A7011F" w:rsidRPr="00404506">
              <w:rPr>
                <w:rFonts w:ascii="Helvetica" w:hAnsi="Helvetica"/>
                <w:sz w:val="20"/>
                <w:szCs w:val="20"/>
              </w:rPr>
              <w:t xml:space="preserve"> i sistemi di relazione con i Medici di Medicina Generale e i Pediatri di Libera Scelta, i servizi di continuità delle cure, delle dimissioni protette, infer</w:t>
            </w:r>
            <w:r w:rsidR="007C168E">
              <w:rPr>
                <w:rFonts w:ascii="Helvetica" w:hAnsi="Helvetica"/>
                <w:sz w:val="20"/>
                <w:szCs w:val="20"/>
              </w:rPr>
              <w:t>miere di famiglia e di comunità e</w:t>
            </w:r>
            <w:r w:rsidR="00A7011F" w:rsidRPr="00404506">
              <w:rPr>
                <w:rFonts w:ascii="Helvetica" w:hAnsi="Helvetica"/>
                <w:sz w:val="20"/>
                <w:szCs w:val="20"/>
              </w:rPr>
              <w:t xml:space="preserve"> la </w:t>
            </w:r>
            <w:r w:rsidR="0007651F">
              <w:rPr>
                <w:rFonts w:ascii="Helvetica" w:hAnsi="Helvetica"/>
                <w:sz w:val="20"/>
                <w:szCs w:val="20"/>
              </w:rPr>
              <w:t>centrale operativa territoriale</w:t>
            </w:r>
            <w:r w:rsidR="00A7011F" w:rsidRPr="00404506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488D425" w14:textId="77777777" w:rsidR="00660922" w:rsidRPr="00D77E92" w:rsidRDefault="00660922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660922" w:rsidRPr="00D77E92" w14:paraId="4D4E04C2" w14:textId="77777777" w:rsidTr="00551B5A">
        <w:trPr>
          <w:trHeight w:val="266"/>
        </w:trPr>
        <w:tc>
          <w:tcPr>
            <w:tcW w:w="1271" w:type="dxa"/>
            <w:vMerge/>
          </w:tcPr>
          <w:p w14:paraId="1D3AF020" w14:textId="77777777" w:rsidR="00660922" w:rsidRPr="00D77E92" w:rsidRDefault="00660922" w:rsidP="00C1544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91AB026" w14:textId="77777777" w:rsidR="00660922" w:rsidRPr="0042534A" w:rsidRDefault="007D4C68" w:rsidP="0042534A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0FE4884F" w14:textId="77777777" w:rsidR="00660922" w:rsidRPr="00D77E92" w:rsidRDefault="00660922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60922" w:rsidRPr="00D77E92" w14:paraId="1957C3F3" w14:textId="77777777" w:rsidTr="00660922">
        <w:trPr>
          <w:trHeight w:val="794"/>
        </w:trPr>
        <w:tc>
          <w:tcPr>
            <w:tcW w:w="1271" w:type="dxa"/>
            <w:vMerge w:val="restart"/>
          </w:tcPr>
          <w:p w14:paraId="451959F2" w14:textId="77777777" w:rsidR="00660922" w:rsidRPr="00604746" w:rsidRDefault="00660922" w:rsidP="00551B5A">
            <w:pPr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2.3.AC Programmi per lo sviluppo di reti assistenziali </w:t>
            </w:r>
            <w:r w:rsidRPr="000821FB">
              <w:rPr>
                <w:rFonts w:ascii="Helvetica" w:hAnsi="Helvetica"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789C8016" w14:textId="77777777" w:rsidR="00660922" w:rsidRPr="0042534A" w:rsidRDefault="00690CD0" w:rsidP="0042534A">
            <w:pPr>
              <w:jc w:val="both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404506">
              <w:rPr>
                <w:rFonts w:ascii="Helvetica" w:hAnsi="Helvetica"/>
                <w:sz w:val="20"/>
                <w:szCs w:val="20"/>
              </w:rPr>
              <w:t xml:space="preserve">È adottato un </w:t>
            </w:r>
            <w:r w:rsidR="00660922" w:rsidRPr="00404506">
              <w:rPr>
                <w:rFonts w:ascii="Helvetica" w:hAnsi="Helvetica"/>
                <w:sz w:val="20"/>
                <w:szCs w:val="20"/>
              </w:rPr>
              <w:t xml:space="preserve">Documento </w:t>
            </w:r>
            <w:r w:rsidR="00660922" w:rsidRPr="0042534A">
              <w:rPr>
                <w:rFonts w:ascii="Helvetica" w:hAnsi="Helvetica"/>
                <w:sz w:val="20"/>
                <w:szCs w:val="20"/>
              </w:rPr>
              <w:t>nel quale siano descritte le modalità di coordinamento con le reti assistenziali, tra cui la rete delle cure palliative, la rete della terapia del dolore, la rete delle cure palliative e della terapia del dolore pediatrica</w:t>
            </w:r>
          </w:p>
        </w:tc>
        <w:tc>
          <w:tcPr>
            <w:tcW w:w="992" w:type="dxa"/>
          </w:tcPr>
          <w:p w14:paraId="26EAD0C4" w14:textId="77777777" w:rsidR="00660922" w:rsidRPr="00D77E92" w:rsidRDefault="00660922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660922" w:rsidRPr="00D77E92" w14:paraId="0F09A897" w14:textId="77777777" w:rsidTr="00D97FC6">
        <w:trPr>
          <w:trHeight w:val="373"/>
        </w:trPr>
        <w:tc>
          <w:tcPr>
            <w:tcW w:w="1271" w:type="dxa"/>
            <w:vMerge/>
          </w:tcPr>
          <w:p w14:paraId="57050576" w14:textId="77777777" w:rsidR="00660922" w:rsidRPr="00604746" w:rsidRDefault="00660922" w:rsidP="00551B5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76AF64F1" w14:textId="77777777" w:rsidR="00660922" w:rsidRDefault="007D4C68" w:rsidP="0042534A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41C07307" w14:textId="77777777" w:rsidR="00660922" w:rsidRPr="00D77E92" w:rsidRDefault="00660922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60922" w:rsidRPr="00D77E92" w14:paraId="1DDD73B0" w14:textId="77777777" w:rsidTr="00660922">
        <w:trPr>
          <w:trHeight w:val="558"/>
        </w:trPr>
        <w:tc>
          <w:tcPr>
            <w:tcW w:w="1271" w:type="dxa"/>
            <w:vMerge w:val="restart"/>
          </w:tcPr>
          <w:p w14:paraId="0932C523" w14:textId="53069BC9" w:rsidR="00660922" w:rsidRPr="000821FB" w:rsidRDefault="000821FB" w:rsidP="000821FB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2.6 </w:t>
            </w:r>
            <w:r w:rsidRPr="000821FB">
              <w:rPr>
                <w:rFonts w:ascii="Helvetica" w:hAnsi="Helvetica"/>
                <w:sz w:val="16"/>
                <w:szCs w:val="16"/>
              </w:rPr>
              <w:t>AC</w:t>
            </w:r>
            <w:r>
              <w:rPr>
                <w:rFonts w:ascii="Helvetica" w:hAnsi="Helvetica"/>
                <w:sz w:val="16"/>
                <w:szCs w:val="16"/>
              </w:rPr>
              <w:t xml:space="preserve"> modalità e strumenti di gestione delle informazioni</w:t>
            </w:r>
          </w:p>
        </w:tc>
        <w:tc>
          <w:tcPr>
            <w:tcW w:w="7938" w:type="dxa"/>
          </w:tcPr>
          <w:p w14:paraId="7BC1804D" w14:textId="4AC8AC3E" w:rsidR="00660922" w:rsidRPr="00604746" w:rsidRDefault="000821FB" w:rsidP="00AD44B7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Il </w:t>
            </w:r>
            <w:r w:rsidR="00660922" w:rsidRPr="00604746">
              <w:rPr>
                <w:rFonts w:ascii="Helvetica" w:hAnsi="Helvetica"/>
                <w:sz w:val="20"/>
                <w:szCs w:val="20"/>
              </w:rPr>
              <w:t>soggetto gestore si dota di un sistema di contabilità analitica riferito alla singola udo, nel rispetto della normativa vigente e delle indicazioni regionali</w:t>
            </w:r>
          </w:p>
          <w:p w14:paraId="49641574" w14:textId="77777777" w:rsidR="00660922" w:rsidRPr="00D77E92" w:rsidRDefault="00660922" w:rsidP="00CC1239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97CE99" w14:textId="77777777" w:rsidR="00660922" w:rsidRPr="00D77E92" w:rsidRDefault="00660922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660922" w:rsidRPr="00D77E92" w14:paraId="4423AF57" w14:textId="77777777" w:rsidTr="00604746">
        <w:trPr>
          <w:trHeight w:val="196"/>
        </w:trPr>
        <w:tc>
          <w:tcPr>
            <w:tcW w:w="1271" w:type="dxa"/>
            <w:vMerge/>
          </w:tcPr>
          <w:p w14:paraId="53ABF1F1" w14:textId="77777777" w:rsidR="00660922" w:rsidRPr="00D77E92" w:rsidRDefault="00660922">
            <w:pPr>
              <w:pStyle w:val="Paragrafoelenco"/>
              <w:numPr>
                <w:ilvl w:val="1"/>
                <w:numId w:val="4"/>
              </w:num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66D7D93" w14:textId="77777777" w:rsidR="00660922" w:rsidRPr="00604746" w:rsidRDefault="007D4C68" w:rsidP="00CC1239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31772DC5" w14:textId="77777777" w:rsidR="00660922" w:rsidRPr="00D77E92" w:rsidRDefault="00660922" w:rsidP="0073470E">
            <w:pPr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A76A5" w:rsidRPr="00D77E92" w14:paraId="7FA9E7F4" w14:textId="77777777" w:rsidTr="00551B5A">
        <w:tc>
          <w:tcPr>
            <w:tcW w:w="9209" w:type="dxa"/>
            <w:gridSpan w:val="2"/>
            <w:tcBorders>
              <w:left w:val="nil"/>
              <w:right w:val="nil"/>
            </w:tcBorders>
          </w:tcPr>
          <w:p w14:paraId="280A6F1A" w14:textId="77777777" w:rsidR="009A76A5" w:rsidRPr="00D77E92" w:rsidRDefault="009A76A5" w:rsidP="008760C9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 xml:space="preserve">Area tematica: Tipologia e caratteristiche delle </w:t>
            </w:r>
            <w:r w:rsidR="00E84BAB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p</w:t>
            </w:r>
            <w:r w:rsidRPr="00D77E92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restazioni</w:t>
            </w:r>
          </w:p>
          <w:p w14:paraId="335511C3" w14:textId="77777777" w:rsidR="009A76A5" w:rsidRPr="00D77E92" w:rsidRDefault="009A76A5" w:rsidP="008760C9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72D18" w14:textId="77777777" w:rsidR="009A76A5" w:rsidRPr="00D77E92" w:rsidRDefault="009A76A5" w:rsidP="0073470E">
            <w:pPr>
              <w:pStyle w:val="Paragrafoelenc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AF4224" w:rsidRPr="00D77E92" w14:paraId="03390A47" w14:textId="77777777" w:rsidTr="00604746">
        <w:trPr>
          <w:trHeight w:val="735"/>
        </w:trPr>
        <w:tc>
          <w:tcPr>
            <w:tcW w:w="1271" w:type="dxa"/>
            <w:vMerge w:val="restart"/>
          </w:tcPr>
          <w:p w14:paraId="25C7D654" w14:textId="77777777" w:rsidR="00AF4224" w:rsidRPr="002D3B1A" w:rsidRDefault="00AF4224" w:rsidP="00AF4224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3.2. AC eleggibilità e presa in carico dei pazienti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6A842EC7" w14:textId="77777777" w:rsidR="00712237" w:rsidRDefault="00AF4224" w:rsidP="0071223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AD44B7">
              <w:rPr>
                <w:rFonts w:ascii="Helvetica" w:hAnsi="Helvetica"/>
                <w:sz w:val="20"/>
                <w:szCs w:val="20"/>
              </w:rPr>
              <w:t>La presa in carico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(ossia il tempo che trascorre dalla data del primo contatto alla definizione del PAI) </w:t>
            </w:r>
            <w:r>
              <w:rPr>
                <w:rFonts w:ascii="Helvetica" w:hAnsi="Helvetica"/>
                <w:sz w:val="20"/>
                <w:szCs w:val="20"/>
              </w:rPr>
              <w:t>è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 garantita:</w:t>
            </w:r>
          </w:p>
          <w:p w14:paraId="2DCEB86B" w14:textId="77777777" w:rsidR="00712237" w:rsidRDefault="00AF4224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entro 72 ore fatte salve eventuali necessità di continuità assistenziale da garantire in corso di dimissioni protette</w:t>
            </w:r>
          </w:p>
          <w:p w14:paraId="7E7617DF" w14:textId="7416E7FD" w:rsidR="00AF4224" w:rsidRPr="00712237" w:rsidRDefault="0071223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Helvetica" w:hAnsi="Helvetica"/>
                <w:sz w:val="20"/>
                <w:szCs w:val="20"/>
              </w:rPr>
            </w:pPr>
            <w:r w:rsidRPr="00712237">
              <w:rPr>
                <w:rFonts w:ascii="Helvetica" w:hAnsi="Helvetica"/>
                <w:sz w:val="20"/>
                <w:szCs w:val="20"/>
              </w:rPr>
              <w:t>a</w:t>
            </w:r>
            <w:r w:rsidR="00AF4224" w:rsidRPr="00712237">
              <w:rPr>
                <w:rFonts w:ascii="Helvetica" w:hAnsi="Helvetica"/>
                <w:sz w:val="20"/>
                <w:szCs w:val="20"/>
              </w:rPr>
              <w:t>nche successive alle 72 ore per prestazioni differibili a giudizio dell’inviante</w:t>
            </w:r>
          </w:p>
        </w:tc>
        <w:tc>
          <w:tcPr>
            <w:tcW w:w="992" w:type="dxa"/>
          </w:tcPr>
          <w:p w14:paraId="137ED188" w14:textId="6F810CDC" w:rsidR="00AF4224" w:rsidRPr="00D77E92" w:rsidRDefault="00AF4224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2DEE16F1" w14:textId="77777777" w:rsidTr="00D97FC6">
        <w:trPr>
          <w:trHeight w:val="610"/>
        </w:trPr>
        <w:tc>
          <w:tcPr>
            <w:tcW w:w="1271" w:type="dxa"/>
            <w:vMerge/>
          </w:tcPr>
          <w:p w14:paraId="3E4BFE4A" w14:textId="77777777" w:rsidR="000821FB" w:rsidRPr="00D77E92" w:rsidRDefault="000821FB" w:rsidP="000821FB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8B177D4" w14:textId="709E3F1E" w:rsidR="000821FB" w:rsidRPr="00D77E92" w:rsidRDefault="000821FB" w:rsidP="000821FB">
            <w:pPr>
              <w:contextualSpacing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È prevista modalità di</w:t>
            </w:r>
            <w:r w:rsidRPr="00AD44B7">
              <w:rPr>
                <w:rFonts w:ascii="Helvetica" w:hAnsi="Helvetica"/>
                <w:sz w:val="20"/>
                <w:szCs w:val="20"/>
              </w:rPr>
              <w:t xml:space="preserve"> coinvolgimento degli specialisti di riferimento in relazione a quanto stabilito nel Piani di Assistenza Individuale (PAI)</w:t>
            </w:r>
          </w:p>
        </w:tc>
        <w:tc>
          <w:tcPr>
            <w:tcW w:w="992" w:type="dxa"/>
          </w:tcPr>
          <w:p w14:paraId="4B4EED30" w14:textId="18E41DD4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368D3316" w14:textId="77777777" w:rsidTr="00551B5A">
        <w:trPr>
          <w:trHeight w:val="166"/>
        </w:trPr>
        <w:tc>
          <w:tcPr>
            <w:tcW w:w="1271" w:type="dxa"/>
            <w:vMerge/>
          </w:tcPr>
          <w:p w14:paraId="36358C9C" w14:textId="77777777" w:rsidR="000821FB" w:rsidRPr="00D77E92" w:rsidRDefault="000821FB" w:rsidP="000821FB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F600E0B" w14:textId="77777777" w:rsidR="000821FB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63079FE0" w14:textId="77777777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21FB" w:rsidRPr="00D77E92" w14:paraId="3065D9A9" w14:textId="77777777" w:rsidTr="00551B5A">
        <w:trPr>
          <w:trHeight w:val="477"/>
        </w:trPr>
        <w:tc>
          <w:tcPr>
            <w:tcW w:w="1271" w:type="dxa"/>
            <w:vMerge w:val="restart"/>
          </w:tcPr>
          <w:p w14:paraId="61ED9D3F" w14:textId="77777777" w:rsidR="000821FB" w:rsidRPr="002D3B1A" w:rsidRDefault="000821FB" w:rsidP="000821FB">
            <w:pPr>
              <w:rPr>
                <w:rFonts w:ascii="Helvetica" w:hAnsi="Helvetica"/>
                <w:sz w:val="16"/>
                <w:szCs w:val="16"/>
              </w:rPr>
            </w:pPr>
            <w:r w:rsidRPr="002D3B1A">
              <w:rPr>
                <w:rFonts w:ascii="Helvetica" w:hAnsi="Helvetica"/>
                <w:sz w:val="16"/>
                <w:szCs w:val="16"/>
              </w:rPr>
              <w:t xml:space="preserve">3.3. AC continuità assistenziale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6571CDBA" w14:textId="77777777" w:rsidR="000821FB" w:rsidRPr="00A96C72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A96C72">
              <w:rPr>
                <w:rFonts w:ascii="Helvetica" w:hAnsi="Helvetica"/>
                <w:sz w:val="20"/>
                <w:szCs w:val="20"/>
              </w:rPr>
              <w:t>È  garantita la gestione di eventuali cambi del personale di riferimento con informazione all’utente/parente/caregiver.</w:t>
            </w:r>
          </w:p>
          <w:p w14:paraId="73B653F3" w14:textId="4FDEDB91" w:rsidR="000821FB" w:rsidRPr="00AD44B7" w:rsidRDefault="000821FB" w:rsidP="000821FB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BF77DB" w14:textId="24C578A7" w:rsidR="000821FB" w:rsidRPr="00D77E92" w:rsidRDefault="000821FB" w:rsidP="0073470E">
            <w:pPr>
              <w:pStyle w:val="Paragrafoelenco"/>
              <w:ind w:hanging="7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1547FFE7" w14:textId="77777777" w:rsidTr="00F2693A">
        <w:trPr>
          <w:trHeight w:val="201"/>
        </w:trPr>
        <w:tc>
          <w:tcPr>
            <w:tcW w:w="1271" w:type="dxa"/>
            <w:vMerge/>
          </w:tcPr>
          <w:p w14:paraId="62D9EE5B" w14:textId="77777777" w:rsidR="000821FB" w:rsidRPr="00D77E92" w:rsidRDefault="000821FB" w:rsidP="000821FB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D9A137D" w14:textId="77777777" w:rsidR="000821FB" w:rsidRPr="00AF6FF2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7AEA9AF7" w14:textId="77777777" w:rsidR="000821FB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21FB" w:rsidRPr="00D77E92" w14:paraId="36C65F86" w14:textId="77777777" w:rsidTr="00551B5A">
        <w:trPr>
          <w:trHeight w:val="47"/>
        </w:trPr>
        <w:tc>
          <w:tcPr>
            <w:tcW w:w="9209" w:type="dxa"/>
            <w:gridSpan w:val="2"/>
            <w:tcBorders>
              <w:top w:val="nil"/>
              <w:left w:val="nil"/>
              <w:right w:val="nil"/>
            </w:tcBorders>
          </w:tcPr>
          <w:p w14:paraId="16210581" w14:textId="296300DF" w:rsidR="000821FB" w:rsidRPr="00D77E92" w:rsidRDefault="000821FB" w:rsidP="000821FB">
            <w:pPr>
              <w:pStyle w:val="Paragrafoelenc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BDCF597" w14:textId="77777777" w:rsidR="000821FB" w:rsidRPr="00D77E92" w:rsidRDefault="000821FB" w:rsidP="0073470E">
            <w:pPr>
              <w:pStyle w:val="Paragrafoelenc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0821FB" w:rsidRPr="00D77E92" w14:paraId="7EA58471" w14:textId="77777777" w:rsidTr="00551B5A">
        <w:tc>
          <w:tcPr>
            <w:tcW w:w="9209" w:type="dxa"/>
            <w:gridSpan w:val="2"/>
            <w:tcBorders>
              <w:left w:val="nil"/>
              <w:right w:val="nil"/>
            </w:tcBorders>
          </w:tcPr>
          <w:p w14:paraId="44F31F7D" w14:textId="77777777" w:rsidR="000821FB" w:rsidRPr="00D77E92" w:rsidRDefault="000821FB" w:rsidP="000821FB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D77E92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Area tematica: Comunicazione e relazione tra i professionisti e con i pazienti</w:t>
            </w:r>
          </w:p>
          <w:p w14:paraId="3E0BEA88" w14:textId="77777777" w:rsidR="000821FB" w:rsidRPr="00D77E92" w:rsidRDefault="000821FB" w:rsidP="000821FB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A31415D" w14:textId="77777777" w:rsidR="000821FB" w:rsidRPr="00D77E92" w:rsidRDefault="000821FB" w:rsidP="0073470E">
            <w:pPr>
              <w:jc w:val="center"/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821FB" w:rsidRPr="00D77E92" w14:paraId="18BECB59" w14:textId="77777777" w:rsidTr="00660922">
        <w:trPr>
          <w:trHeight w:val="1833"/>
        </w:trPr>
        <w:tc>
          <w:tcPr>
            <w:tcW w:w="1271" w:type="dxa"/>
            <w:vMerge w:val="restart"/>
          </w:tcPr>
          <w:p w14:paraId="2ED6E654" w14:textId="606D38B4" w:rsidR="000821FB" w:rsidRPr="00213E02" w:rsidRDefault="000821FB">
            <w:pPr>
              <w:pStyle w:val="Paragrafoelenco"/>
              <w:numPr>
                <w:ilvl w:val="1"/>
                <w:numId w:val="30"/>
              </w:numPr>
              <w:rPr>
                <w:rFonts w:ascii="Helvetica" w:hAnsi="Helvetica"/>
                <w:sz w:val="16"/>
                <w:szCs w:val="16"/>
              </w:rPr>
            </w:pPr>
            <w:r w:rsidRPr="00213E02">
              <w:rPr>
                <w:rFonts w:ascii="Helvetica" w:hAnsi="Helvetica"/>
                <w:sz w:val="16"/>
                <w:szCs w:val="16"/>
              </w:rPr>
              <w:br w:type="page"/>
              <w:t>AC Modalità di valutazione della relazione tra il personale e l’organizzazione dgr 6867/2022</w:t>
            </w:r>
          </w:p>
        </w:tc>
        <w:tc>
          <w:tcPr>
            <w:tcW w:w="7938" w:type="dxa"/>
          </w:tcPr>
          <w:p w14:paraId="330E7531" w14:textId="77777777" w:rsidR="000821FB" w:rsidRPr="000F6E48" w:rsidRDefault="000821FB" w:rsidP="000821FB">
            <w:p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0F6E48">
              <w:rPr>
                <w:rFonts w:ascii="Helvetica" w:hAnsi="Helvetica"/>
                <w:sz w:val="20"/>
                <w:szCs w:val="20"/>
              </w:rPr>
              <w:t>Sono garantite/i:</w:t>
            </w:r>
          </w:p>
          <w:p w14:paraId="5174A886" w14:textId="77777777" w:rsidR="000821FB" w:rsidRDefault="000821F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0F6E48">
              <w:rPr>
                <w:rFonts w:ascii="Helvetica" w:hAnsi="Helvetica"/>
                <w:sz w:val="20"/>
                <w:szCs w:val="20"/>
              </w:rPr>
              <w:t>indagini periodiche (almeno annuali) di valutazione del clima organizzativo e della soddisfazione degli operatori</w:t>
            </w:r>
          </w:p>
          <w:p w14:paraId="03B64C30" w14:textId="085F7769" w:rsidR="000821FB" w:rsidRPr="005A2A53" w:rsidRDefault="000821F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5A2A53">
              <w:rPr>
                <w:rFonts w:ascii="Helvetica" w:hAnsi="Helvetica"/>
                <w:sz w:val="20"/>
                <w:szCs w:val="20"/>
              </w:rPr>
              <w:t xml:space="preserve"> momenti di analisi e controllo sulle criticità</w:t>
            </w:r>
            <w:r w:rsidRPr="005A2A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3957BE6" w14:textId="77777777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1DB66DD3" w14:textId="77777777" w:rsidTr="00551B5A">
        <w:trPr>
          <w:trHeight w:val="759"/>
        </w:trPr>
        <w:tc>
          <w:tcPr>
            <w:tcW w:w="1271" w:type="dxa"/>
            <w:vMerge/>
          </w:tcPr>
          <w:p w14:paraId="09268D07" w14:textId="77777777" w:rsidR="000821FB" w:rsidRPr="00D77E92" w:rsidRDefault="000821FB">
            <w:pPr>
              <w:pStyle w:val="Paragrafoelenco"/>
              <w:numPr>
                <w:ilvl w:val="1"/>
                <w:numId w:val="2"/>
              </w:numPr>
              <w:ind w:left="315" w:hanging="283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6FD0349" w14:textId="77777777" w:rsidR="000821FB" w:rsidRPr="008F788F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5373D4C5" w14:textId="77777777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21FB" w:rsidRPr="00D77E92" w14:paraId="3E8F3EE5" w14:textId="77777777" w:rsidTr="005A2A53">
        <w:trPr>
          <w:trHeight w:val="2396"/>
        </w:trPr>
        <w:tc>
          <w:tcPr>
            <w:tcW w:w="1271" w:type="dxa"/>
            <w:vMerge w:val="restart"/>
          </w:tcPr>
          <w:p w14:paraId="7A9FEC79" w14:textId="243ED358" w:rsidR="000821FB" w:rsidRPr="00213E02" w:rsidRDefault="000821FB">
            <w:pPr>
              <w:pStyle w:val="Paragrafoelenco"/>
              <w:numPr>
                <w:ilvl w:val="1"/>
                <w:numId w:val="30"/>
              </w:numPr>
              <w:rPr>
                <w:rFonts w:ascii="Helvetica" w:hAnsi="Helvetica"/>
                <w:sz w:val="16"/>
                <w:szCs w:val="16"/>
              </w:rPr>
            </w:pPr>
            <w:r w:rsidRPr="00213E02">
              <w:rPr>
                <w:rFonts w:ascii="Helvetica" w:hAnsi="Helvetica"/>
                <w:sz w:val="16"/>
                <w:szCs w:val="16"/>
              </w:rPr>
              <w:t xml:space="preserve">AC Coinvolgimento delle persone assistite, dei loro familiari e caregiver nelle scelte clinico assistenziali </w:t>
            </w:r>
            <w:r w:rsidRPr="00213E02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643FE055" w14:textId="64FC6353" w:rsidR="000821FB" w:rsidRPr="008F788F" w:rsidRDefault="00D938CD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sono</w:t>
            </w:r>
            <w:r w:rsidR="000821FB">
              <w:rPr>
                <w:rFonts w:ascii="Helvetica" w:hAnsi="Helvetica"/>
                <w:sz w:val="20"/>
                <w:szCs w:val="20"/>
              </w:rPr>
              <w:t xml:space="preserve"> a</w:t>
            </w:r>
            <w:r w:rsidR="000821FB" w:rsidRPr="008F788F">
              <w:rPr>
                <w:rFonts w:ascii="Helvetica" w:hAnsi="Helvetica"/>
                <w:sz w:val="20"/>
                <w:szCs w:val="20"/>
              </w:rPr>
              <w:t>dotta</w:t>
            </w:r>
            <w:r w:rsidR="000821FB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e</w:t>
            </w:r>
            <w:r w:rsidR="000821FB" w:rsidRPr="008F788F">
              <w:rPr>
                <w:rFonts w:ascii="Helvetica" w:hAnsi="Helvetica"/>
                <w:sz w:val="20"/>
                <w:szCs w:val="20"/>
              </w:rPr>
              <w:t xml:space="preserve"> modalità operative finalizzate a preservare e favorire i rapporti fiduciari tra le persone assistite e gli operatori anche contenendo il turn over del personale (es. azioni finalizzate a minimizzare la rotazione del personale per salvaguardare la continuità del rapporto di assistenza con i medesimi operatori per tutta la durata della presa in carico)</w:t>
            </w:r>
          </w:p>
        </w:tc>
        <w:tc>
          <w:tcPr>
            <w:tcW w:w="992" w:type="dxa"/>
          </w:tcPr>
          <w:p w14:paraId="018DF8D2" w14:textId="77777777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52464176" w14:textId="77777777" w:rsidTr="005A2A53">
        <w:trPr>
          <w:trHeight w:val="471"/>
        </w:trPr>
        <w:tc>
          <w:tcPr>
            <w:tcW w:w="1271" w:type="dxa"/>
            <w:vMerge/>
          </w:tcPr>
          <w:p w14:paraId="186CB049" w14:textId="77777777" w:rsidR="000821FB" w:rsidRPr="002D3B1A" w:rsidRDefault="000821FB">
            <w:pPr>
              <w:pStyle w:val="Paragrafoelenco"/>
              <w:numPr>
                <w:ilvl w:val="1"/>
                <w:numId w:val="30"/>
              </w:numPr>
              <w:ind w:left="315" w:hanging="284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98FD3CD" w14:textId="4B750307" w:rsidR="000821FB" w:rsidRPr="000F6E48" w:rsidRDefault="000821FB" w:rsidP="000821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2DBD4D2B" w14:textId="77777777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21FB" w:rsidRPr="00D77E92" w14:paraId="485E39DE" w14:textId="77777777" w:rsidTr="00551B5A">
        <w:tc>
          <w:tcPr>
            <w:tcW w:w="9209" w:type="dxa"/>
            <w:gridSpan w:val="2"/>
            <w:tcBorders>
              <w:top w:val="nil"/>
              <w:left w:val="nil"/>
              <w:right w:val="nil"/>
            </w:tcBorders>
          </w:tcPr>
          <w:p w14:paraId="6C4A39B6" w14:textId="77777777" w:rsidR="000821FB" w:rsidRPr="00D77E92" w:rsidRDefault="000821FB" w:rsidP="000821FB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694DFE5" w14:textId="77777777" w:rsidR="000821FB" w:rsidRPr="00D77E92" w:rsidRDefault="000821FB" w:rsidP="0073470E">
            <w:pPr>
              <w:pStyle w:val="Paragrafoelenco"/>
              <w:jc w:val="center"/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821FB" w:rsidRPr="00D77E92" w14:paraId="68187DF0" w14:textId="77777777" w:rsidTr="00551B5A">
        <w:trPr>
          <w:trHeight w:val="920"/>
        </w:trPr>
        <w:tc>
          <w:tcPr>
            <w:tcW w:w="9209" w:type="dxa"/>
            <w:gridSpan w:val="2"/>
            <w:tcBorders>
              <w:left w:val="nil"/>
              <w:right w:val="nil"/>
            </w:tcBorders>
          </w:tcPr>
          <w:p w14:paraId="68265BE6" w14:textId="77777777" w:rsidR="000821FB" w:rsidRPr="00604746" w:rsidRDefault="000821FB" w:rsidP="000821FB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  <w:p w14:paraId="22A080C4" w14:textId="77777777" w:rsidR="000821FB" w:rsidRPr="00604746" w:rsidRDefault="000821FB" w:rsidP="000821FB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04746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Area tematica: Umanizzazione delle cure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2789C80" w14:textId="77777777" w:rsidR="000821FB" w:rsidRPr="00D77E92" w:rsidRDefault="000821FB" w:rsidP="0073470E">
            <w:pPr>
              <w:jc w:val="center"/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821FB" w:rsidRPr="00D77E92" w14:paraId="124BA7A6" w14:textId="77777777" w:rsidTr="008F6757">
        <w:trPr>
          <w:trHeight w:val="434"/>
        </w:trPr>
        <w:tc>
          <w:tcPr>
            <w:tcW w:w="1271" w:type="dxa"/>
            <w:vMerge w:val="restart"/>
          </w:tcPr>
          <w:p w14:paraId="0EA45D2C" w14:textId="77777777" w:rsidR="000821FB" w:rsidRPr="00604746" w:rsidRDefault="000821FB" w:rsidP="000821FB">
            <w:pPr>
              <w:ind w:left="360"/>
              <w:rPr>
                <w:rFonts w:ascii="Helvetica" w:hAnsi="Helvetica"/>
                <w:sz w:val="16"/>
                <w:szCs w:val="16"/>
              </w:rPr>
            </w:pPr>
            <w:r w:rsidRPr="00604746">
              <w:rPr>
                <w:rFonts w:ascii="Helvetica" w:hAnsi="Helvetica"/>
                <w:sz w:val="16"/>
                <w:szCs w:val="16"/>
              </w:rPr>
              <w:t xml:space="preserve">8.1. AC Programmi per l’umanizzazione delle cure </w:t>
            </w:r>
            <w:r w:rsidRPr="00604746">
              <w:rPr>
                <w:rFonts w:ascii="Helvetica" w:hAnsi="Helvetica"/>
                <w:i/>
                <w:iCs/>
                <w:sz w:val="16"/>
                <w:szCs w:val="16"/>
              </w:rPr>
              <w:t>dgr 6867/2022</w:t>
            </w:r>
          </w:p>
        </w:tc>
        <w:tc>
          <w:tcPr>
            <w:tcW w:w="7938" w:type="dxa"/>
          </w:tcPr>
          <w:p w14:paraId="2D4F3DB9" w14:textId="49FD2E57" w:rsidR="000821FB" w:rsidRPr="00604746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0F6E48">
              <w:rPr>
                <w:rFonts w:ascii="Helvetica" w:hAnsi="Helvetica"/>
                <w:sz w:val="20"/>
                <w:szCs w:val="20"/>
              </w:rPr>
              <w:t xml:space="preserve">Sono previste ed attuate modalità per il supporto </w:t>
            </w:r>
            <w:r w:rsidR="00AD0CF8">
              <w:rPr>
                <w:rFonts w:ascii="Helvetica" w:hAnsi="Helvetica"/>
                <w:sz w:val="20"/>
                <w:szCs w:val="20"/>
              </w:rPr>
              <w:t>bo</w:t>
            </w:r>
            <w:r w:rsidRPr="000F6E48">
              <w:rPr>
                <w:rFonts w:ascii="Helvetica" w:hAnsi="Helvetica"/>
                <w:sz w:val="20"/>
                <w:szCs w:val="20"/>
              </w:rPr>
              <w:t>psicologico delle persone fragili concordate e condivise con le indicazioni dell’ASST territoriale.</w:t>
            </w:r>
          </w:p>
        </w:tc>
        <w:tc>
          <w:tcPr>
            <w:tcW w:w="992" w:type="dxa"/>
          </w:tcPr>
          <w:p w14:paraId="53FFAAE3" w14:textId="6F893AB1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A7433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07E6E26A" w14:textId="77777777" w:rsidTr="00551B5A">
        <w:trPr>
          <w:trHeight w:val="946"/>
        </w:trPr>
        <w:tc>
          <w:tcPr>
            <w:tcW w:w="1271" w:type="dxa"/>
            <w:vMerge/>
          </w:tcPr>
          <w:p w14:paraId="7B6B5555" w14:textId="77777777" w:rsidR="000821FB" w:rsidRPr="002D3B1A" w:rsidRDefault="000821FB" w:rsidP="000821FB">
            <w:pPr>
              <w:ind w:left="36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938" w:type="dxa"/>
          </w:tcPr>
          <w:p w14:paraId="5FB58966" w14:textId="297160D0" w:rsidR="000821FB" w:rsidRPr="009443B6" w:rsidRDefault="000821FB" w:rsidP="000821FB">
            <w:pPr>
              <w:jc w:val="both"/>
              <w:rPr>
                <w:rFonts w:ascii="Helvetica" w:hAnsi="Helvetica"/>
                <w:strike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Adotta modalità operative</w:t>
            </w:r>
            <w:r w:rsidRPr="000E5A9E">
              <w:rPr>
                <w:rFonts w:ascii="Helvetica" w:hAnsi="Helvetica"/>
                <w:color w:val="FF0000"/>
                <w:sz w:val="20"/>
                <w:szCs w:val="20"/>
              </w:rPr>
              <w:t xml:space="preserve"> </w:t>
            </w:r>
            <w:r w:rsidRPr="000F6E48">
              <w:rPr>
                <w:rFonts w:ascii="Helvetica" w:hAnsi="Helvetica"/>
                <w:sz w:val="20"/>
                <w:szCs w:val="20"/>
              </w:rPr>
              <w:t>per vigilare che personale operi nel rispetto della dignità delle persone assistite tenendo conto delle differenti esigenze correlate ad età, genere, particolari condizioni di salute e di fragilità fisica e psicologica e anche delle specificità religiose e culturali</w:t>
            </w:r>
          </w:p>
        </w:tc>
        <w:tc>
          <w:tcPr>
            <w:tcW w:w="992" w:type="dxa"/>
          </w:tcPr>
          <w:p w14:paraId="52650112" w14:textId="7E9D7B94" w:rsidR="000821FB" w:rsidRPr="00D77E92" w:rsidRDefault="000821FB" w:rsidP="0073470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A7433">
              <w:rPr>
                <w:rFonts w:ascii="Helvetica" w:hAnsi="Helvetica"/>
                <w:sz w:val="20"/>
                <w:szCs w:val="20"/>
              </w:rPr>
              <w:t>SI/NO</w:t>
            </w:r>
          </w:p>
        </w:tc>
      </w:tr>
      <w:tr w:rsidR="000821FB" w:rsidRPr="00D77E92" w14:paraId="6D23784E" w14:textId="77777777" w:rsidTr="00551B5A">
        <w:trPr>
          <w:trHeight w:val="157"/>
        </w:trPr>
        <w:tc>
          <w:tcPr>
            <w:tcW w:w="1271" w:type="dxa"/>
            <w:vMerge/>
          </w:tcPr>
          <w:p w14:paraId="1E0A5F95" w14:textId="77777777" w:rsidR="000821FB" w:rsidRPr="00D77E92" w:rsidRDefault="000821FB" w:rsidP="000821FB">
            <w:pPr>
              <w:ind w:left="3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F0188BC" w14:textId="77777777" w:rsidR="000821FB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D77E92">
              <w:rPr>
                <w:rFonts w:ascii="Helvetica" w:hAnsi="Helvetica"/>
                <w:sz w:val="20"/>
                <w:szCs w:val="20"/>
              </w:rPr>
              <w:t>Note:</w:t>
            </w:r>
          </w:p>
        </w:tc>
        <w:tc>
          <w:tcPr>
            <w:tcW w:w="992" w:type="dxa"/>
          </w:tcPr>
          <w:p w14:paraId="48E75137" w14:textId="77777777" w:rsidR="000821FB" w:rsidRPr="00D77E92" w:rsidRDefault="000821FB" w:rsidP="000821FB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4CB3390" w14:textId="77777777" w:rsidR="008F5634" w:rsidRDefault="008F5634" w:rsidP="008F5634">
      <w:pPr>
        <w:jc w:val="both"/>
        <w:rPr>
          <w:rFonts w:ascii="Helvetica" w:hAnsi="Helvetica"/>
          <w:sz w:val="20"/>
          <w:szCs w:val="20"/>
        </w:rPr>
      </w:pPr>
    </w:p>
    <w:p w14:paraId="0B20E723" w14:textId="77777777" w:rsidR="007E7266" w:rsidRDefault="007E7266" w:rsidP="007E7266">
      <w:pPr>
        <w:jc w:val="both"/>
        <w:rPr>
          <w:rFonts w:ascii="Helvetica" w:hAnsi="Helvetica"/>
          <w:sz w:val="20"/>
          <w:szCs w:val="20"/>
        </w:rPr>
      </w:pPr>
    </w:p>
    <w:p w14:paraId="084FF2A0" w14:textId="77777777" w:rsidR="007D4C68" w:rsidRDefault="007D4C68" w:rsidP="007E7266">
      <w:pPr>
        <w:jc w:val="both"/>
        <w:rPr>
          <w:rFonts w:ascii="Helvetica" w:hAnsi="Helvetica"/>
          <w:sz w:val="20"/>
          <w:szCs w:val="20"/>
        </w:rPr>
      </w:pPr>
    </w:p>
    <w:p w14:paraId="7E1B8D7B" w14:textId="77777777" w:rsidR="007D4C68" w:rsidRDefault="007D4C68" w:rsidP="007E7266">
      <w:pPr>
        <w:jc w:val="both"/>
        <w:rPr>
          <w:rFonts w:ascii="Helvetica" w:hAnsi="Helvetica"/>
          <w:sz w:val="20"/>
          <w:szCs w:val="20"/>
        </w:rPr>
      </w:pPr>
    </w:p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7"/>
        <w:gridCol w:w="1842"/>
        <w:gridCol w:w="2587"/>
        <w:gridCol w:w="1665"/>
      </w:tblGrid>
      <w:tr w:rsidR="00AE46FF" w:rsidRPr="008F5634" w14:paraId="2F2F6FA0" w14:textId="77777777" w:rsidTr="00350766">
        <w:tc>
          <w:tcPr>
            <w:tcW w:w="5000" w:type="pct"/>
            <w:gridSpan w:val="4"/>
            <w:shd w:val="clear" w:color="auto" w:fill="F2F2F2"/>
            <w:vAlign w:val="center"/>
          </w:tcPr>
          <w:p w14:paraId="020FB215" w14:textId="64D0E595" w:rsidR="00AE46FF" w:rsidRPr="00266016" w:rsidRDefault="00AE46FF" w:rsidP="000F6E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it-IT"/>
              </w:rPr>
              <w:br w:type="page"/>
            </w:r>
            <w:r w:rsidRPr="00266016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TAB. </w:t>
            </w:r>
            <w:r w:rsidR="000F6E48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1</w:t>
            </w:r>
            <w:r w:rsidRPr="00266016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STANDARD ASSISTENZIALI</w:t>
            </w:r>
          </w:p>
        </w:tc>
      </w:tr>
      <w:tr w:rsidR="00AE46FF" w:rsidRPr="008F5634" w14:paraId="4E8EF781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DA161B" w14:textId="77777777" w:rsidR="00AE46FF" w:rsidRPr="008F5634" w:rsidRDefault="00AE46FF" w:rsidP="0035076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Elenco degli operatori ai fini della verifica del possesso del titolo di studio e dell’iscrizione al relativo Albo/Ordine (se prevista)</w:t>
            </w:r>
          </w:p>
        </w:tc>
      </w:tr>
      <w:tr w:rsidR="00AE46FF" w:rsidRPr="008F5634" w14:paraId="5981DFE4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5DB9E6B4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3FD4753C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54A2639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74D2E40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Iscrizione Albo </w:t>
            </w:r>
          </w:p>
        </w:tc>
      </w:tr>
      <w:tr w:rsidR="00AE46FF" w:rsidRPr="008F5634" w14:paraId="26AD444F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770C76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025F485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B224A2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D8306EA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54A9BF01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22439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D870CB6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FF5F55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FF92914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5C41EAE0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F1161EF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8E6B5C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5D7CC90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2CF782B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392610FC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7DC8ABC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2C335B3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EFE0FA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96C59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4F7E03D8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4666E10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991F78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593F9F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BEA885B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304FB64C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06647D1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DDE84D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225C7D7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E702BDD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AE46FF" w:rsidRPr="008F5634" w14:paraId="1DA35FD0" w14:textId="77777777" w:rsidTr="00350766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D11597F" w14:textId="77777777" w:rsidR="00AE46FF" w:rsidRPr="008F5634" w:rsidRDefault="00AE46FF" w:rsidP="0035076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8F563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Note:</w:t>
            </w:r>
          </w:p>
        </w:tc>
      </w:tr>
    </w:tbl>
    <w:p w14:paraId="1F9F8003" w14:textId="4834DD4F" w:rsidR="00AE46FF" w:rsidRDefault="00AE46FF" w:rsidP="007E7266">
      <w:pPr>
        <w:jc w:val="both"/>
        <w:rPr>
          <w:rFonts w:ascii="Helvetica" w:hAnsi="Helvetica"/>
          <w:sz w:val="20"/>
          <w:szCs w:val="20"/>
        </w:rPr>
      </w:pPr>
    </w:p>
    <w:p w14:paraId="2F1AEFB9" w14:textId="376B65BF" w:rsidR="00CD7125" w:rsidRDefault="00CD7125" w:rsidP="007E7266">
      <w:pPr>
        <w:jc w:val="both"/>
        <w:rPr>
          <w:rFonts w:ascii="Helvetica" w:hAnsi="Helvetica"/>
          <w:sz w:val="20"/>
          <w:szCs w:val="20"/>
        </w:rPr>
      </w:pPr>
    </w:p>
    <w:p w14:paraId="2E2B2C8D" w14:textId="4958E0BC" w:rsidR="00CD7125" w:rsidRDefault="00CD7125" w:rsidP="007E7266">
      <w:pPr>
        <w:jc w:val="both"/>
        <w:rPr>
          <w:rFonts w:ascii="Helvetica" w:hAnsi="Helvetica"/>
          <w:sz w:val="20"/>
          <w:szCs w:val="20"/>
        </w:rPr>
      </w:pPr>
    </w:p>
    <w:p w14:paraId="620E1504" w14:textId="77777777" w:rsidR="00CD7125" w:rsidRPr="000B6002" w:rsidRDefault="00CD7125" w:rsidP="00CD7125">
      <w:pPr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Eventuale documentazione acquisita nel corso del sopralluogo:</w:t>
      </w:r>
    </w:p>
    <w:p w14:paraId="51493290" w14:textId="77777777" w:rsidR="00CD7125" w:rsidRPr="000B6002" w:rsidRDefault="00CD7125" w:rsidP="00CD7125">
      <w:pPr>
        <w:pStyle w:val="Rientrocorpodeltesto2"/>
        <w:ind w:left="0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xxx</w:t>
      </w:r>
    </w:p>
    <w:p w14:paraId="00259EAD" w14:textId="77777777" w:rsidR="00CD7125" w:rsidRPr="000B6002" w:rsidRDefault="00CD7125" w:rsidP="00CD7125">
      <w:pPr>
        <w:rPr>
          <w:rStyle w:val="Testosegnaposto"/>
          <w:rFonts w:ascii="Verdana" w:eastAsia="Calibri" w:hAnsi="Verdana"/>
          <w:b/>
          <w:sz w:val="20"/>
          <w:szCs w:val="20"/>
        </w:rPr>
      </w:pPr>
    </w:p>
    <w:p w14:paraId="3E44F697" w14:textId="77777777" w:rsidR="00CD7125" w:rsidRPr="000B6002" w:rsidRDefault="00CD7125" w:rsidP="00CD7125">
      <w:pPr>
        <w:rPr>
          <w:rStyle w:val="Testosegnaposto"/>
          <w:rFonts w:ascii="Verdana" w:eastAsia="Calibri" w:hAnsi="Verdana"/>
          <w:b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b/>
          <w:sz w:val="20"/>
          <w:szCs w:val="20"/>
        </w:rPr>
        <w:t>Osservazioni:</w:t>
      </w:r>
    </w:p>
    <w:p w14:paraId="76B4CAFB" w14:textId="77777777" w:rsidR="00CD7125" w:rsidRPr="000B6002" w:rsidRDefault="00CD7125" w:rsidP="00CD7125">
      <w:pPr>
        <w:rPr>
          <w:rStyle w:val="Testosegnaposto"/>
          <w:rFonts w:ascii="Verdana" w:eastAsia="Calibri" w:hAnsi="Verdana"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sz w:val="20"/>
          <w:szCs w:val="20"/>
        </w:rPr>
        <w:t>xxx</w:t>
      </w:r>
    </w:p>
    <w:p w14:paraId="10DBFC64" w14:textId="77777777" w:rsidR="00CD7125" w:rsidRPr="000B6002" w:rsidRDefault="00CD7125" w:rsidP="00CD7125">
      <w:pPr>
        <w:jc w:val="both"/>
        <w:rPr>
          <w:rFonts w:ascii="Verdana" w:hAnsi="Verdana"/>
          <w:bCs/>
          <w:sz w:val="20"/>
          <w:szCs w:val="20"/>
        </w:rPr>
      </w:pPr>
    </w:p>
    <w:p w14:paraId="626E4FE2" w14:textId="77777777" w:rsidR="00CD7125" w:rsidRPr="000B6002" w:rsidRDefault="00CD7125" w:rsidP="00CD7125">
      <w:pPr>
        <w:jc w:val="both"/>
        <w:rPr>
          <w:rFonts w:ascii="Verdana" w:hAnsi="Verdana"/>
          <w:b/>
          <w:bCs/>
          <w:sz w:val="20"/>
          <w:szCs w:val="20"/>
        </w:rPr>
      </w:pPr>
      <w:r w:rsidRPr="000B6002">
        <w:rPr>
          <w:rFonts w:ascii="Verdana" w:hAnsi="Verdana"/>
          <w:b/>
          <w:bCs/>
          <w:sz w:val="20"/>
          <w:szCs w:val="20"/>
        </w:rPr>
        <w:t>Dichiarazioni del Legale Rappresentante, del delegato e di altra persona incaricata:</w:t>
      </w:r>
    </w:p>
    <w:p w14:paraId="3CFB7CD9" w14:textId="77777777" w:rsidR="00CD7125" w:rsidRPr="000B6002" w:rsidRDefault="00CD7125" w:rsidP="00CD7125">
      <w:pPr>
        <w:jc w:val="both"/>
        <w:rPr>
          <w:rFonts w:ascii="Verdana" w:hAnsi="Verdana"/>
          <w:bCs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sz w:val="20"/>
          <w:szCs w:val="20"/>
        </w:rPr>
        <w:t>xxx</w:t>
      </w:r>
    </w:p>
    <w:p w14:paraId="16F17251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7BB4CF7" w14:textId="77777777" w:rsidR="00CD7125" w:rsidRPr="000B6002" w:rsidRDefault="00CD7125" w:rsidP="00CD7125">
      <w:pPr>
        <w:jc w:val="both"/>
        <w:rPr>
          <w:rFonts w:ascii="Verdana" w:hAnsi="Verdana"/>
          <w:b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Esito dell’ispezione – Valutazione sintetica:</w:t>
      </w:r>
    </w:p>
    <w:p w14:paraId="77847AC4" w14:textId="77777777" w:rsidR="00CD7125" w:rsidRPr="000B6002" w:rsidRDefault="00CD7125" w:rsidP="00CD7125">
      <w:pPr>
        <w:numPr>
          <w:ilvl w:val="0"/>
          <w:numId w:val="52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l’Unità d’Offerta risulta in possesso dei requisiti oggetto di verifica</w:t>
      </w:r>
    </w:p>
    <w:p w14:paraId="3066A5A5" w14:textId="77777777" w:rsidR="00CD7125" w:rsidRPr="000B6002" w:rsidRDefault="00CD7125" w:rsidP="00CD7125">
      <w:pPr>
        <w:numPr>
          <w:ilvl w:val="0"/>
          <w:numId w:val="52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l’Unità d’Offerta non risulta in possesso dei requisiti oggetto di verifica</w:t>
      </w:r>
    </w:p>
    <w:p w14:paraId="6CED68E8" w14:textId="77777777" w:rsidR="00CD7125" w:rsidRPr="000B6002" w:rsidRDefault="00CD7125" w:rsidP="00CD7125">
      <w:pPr>
        <w:numPr>
          <w:ilvl w:val="0"/>
          <w:numId w:val="52"/>
        </w:numPr>
        <w:spacing w:after="12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l’esito della presente istruttoria è subordinata ad ulteriori valutazioni</w:t>
      </w:r>
    </w:p>
    <w:p w14:paraId="6ADE6E6F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723F96BA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Documentazione richiesta nel corso del sopralluogo:</w:t>
      </w:r>
    </w:p>
    <w:p w14:paraId="0C8647E6" w14:textId="19D7FC08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xxx</w:t>
      </w:r>
    </w:p>
    <w:p w14:paraId="0DEC6CD7" w14:textId="1946559B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documentazione dovrà pervenire, entro e non oltre il_________, al seguente indirizzo:_________________</w:t>
      </w:r>
    </w:p>
    <w:p w14:paraId="3A4EDE38" w14:textId="77777777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3E487BC" w14:textId="77777777" w:rsidR="00CD7125" w:rsidRPr="000B6002" w:rsidRDefault="00CD7125" w:rsidP="00CD7125">
      <w:pPr>
        <w:jc w:val="both"/>
        <w:rPr>
          <w:rFonts w:ascii="Verdana" w:hAnsi="Verdana" w:cs="Arial"/>
          <w:sz w:val="20"/>
          <w:szCs w:val="20"/>
        </w:rPr>
      </w:pPr>
      <w:r w:rsidRPr="000B6002">
        <w:rPr>
          <w:rFonts w:ascii="Verdana" w:hAnsi="Verdana" w:cs="Arial"/>
          <w:sz w:val="20"/>
          <w:szCs w:val="20"/>
        </w:rPr>
        <w:t>Eventuali ulteriori provvedimenti saranno adottati con atti distinti ai sensi della normativa vigente, con particolare riferimento a quanto disposto dall’art. 27 quinquies della L.R.33/2009 e s.m.i., e ai sensi di quanto indicato nel contratto, laddove sottoscritto.</w:t>
      </w:r>
    </w:p>
    <w:p w14:paraId="705339FD" w14:textId="77777777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1851293C" w14:textId="7CA79718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45C6BAE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1B7C9851" w14:textId="77777777" w:rsidR="00CD7125" w:rsidRPr="000B6002" w:rsidRDefault="00CD7125" w:rsidP="00CD7125">
      <w:pPr>
        <w:shd w:val="clear" w:color="auto" w:fill="FFFFFF"/>
        <w:spacing w:before="240"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>Il sopralluogo si conclude alle ore xxx.</w:t>
      </w:r>
    </w:p>
    <w:p w14:paraId="15EC2E4D" w14:textId="77777777" w:rsidR="00CD7125" w:rsidRPr="000B6002" w:rsidRDefault="00CD7125" w:rsidP="00CD7125">
      <w:pPr>
        <w:shd w:val="clear" w:color="auto" w:fill="FFFFFF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20B8EF68" w14:textId="059B5E2B" w:rsidR="00CD7125" w:rsidRPr="000B6002" w:rsidRDefault="00CD7125" w:rsidP="00CD7125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 xml:space="preserve">Il presente verbale compilato in ogni sua parte </w:t>
      </w:r>
      <w:r w:rsidR="00CC601E">
        <w:rPr>
          <w:rFonts w:ascii="Verdana" w:hAnsi="Verdana"/>
          <w:bCs/>
          <w:iCs/>
          <w:sz w:val="20"/>
          <w:szCs w:val="20"/>
        </w:rPr>
        <w:t xml:space="preserve">(sbarrare o eliminare le eventuali parti non utilizzate) </w:t>
      </w:r>
      <w:r w:rsidRPr="000B6002">
        <w:rPr>
          <w:rFonts w:ascii="Verdana" w:hAnsi="Verdana"/>
          <w:bCs/>
          <w:iCs/>
          <w:sz w:val="20"/>
          <w:szCs w:val="20"/>
        </w:rPr>
        <w:t>è redatto in due copie identiche al termine del sopralluogo.</w:t>
      </w:r>
    </w:p>
    <w:p w14:paraId="71C51B6E" w14:textId="77777777" w:rsidR="00CD7125" w:rsidRPr="000B6002" w:rsidRDefault="00CD7125" w:rsidP="00CD7125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31BA4312" w14:textId="77777777" w:rsidR="00CD7125" w:rsidRPr="000B6002" w:rsidRDefault="00CD7125" w:rsidP="00CD7125">
      <w:pPr>
        <w:shd w:val="clear" w:color="auto" w:fill="FFFFFF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>Un originale del presente verbale, costituito da n. xx pagine, viene consegnato al Legale Rappresentante/all’incaricato/delegato presente che si impegna a trasmetterlo al Legale Rappresentante.</w:t>
      </w:r>
    </w:p>
    <w:p w14:paraId="51ABE9F9" w14:textId="77777777" w:rsidR="00CD7125" w:rsidRPr="000B6002" w:rsidRDefault="00CD7125" w:rsidP="00CD7125">
      <w:pPr>
        <w:jc w:val="both"/>
        <w:rPr>
          <w:rFonts w:ascii="Verdana" w:hAnsi="Verdana"/>
          <w:bCs/>
          <w:iCs/>
          <w:sz w:val="20"/>
          <w:szCs w:val="20"/>
        </w:rPr>
      </w:pPr>
    </w:p>
    <w:p w14:paraId="4B3BC687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F3C1769" w14:textId="77777777" w:rsidR="00CD7125" w:rsidRPr="000B6002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ab/>
        <w:t>Per la ATS</w:t>
      </w:r>
      <w:r w:rsidRPr="000B6002">
        <w:rPr>
          <w:rFonts w:ascii="Verdana" w:hAnsi="Verdana"/>
          <w:sz w:val="20"/>
          <w:szCs w:val="20"/>
        </w:rPr>
        <w:tab/>
        <w:t>Per l’Ente Gestore</w:t>
      </w:r>
    </w:p>
    <w:p w14:paraId="4F5B0656" w14:textId="77777777" w:rsidR="00CD7125" w:rsidRPr="00CC61A7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CC61A7">
        <w:rPr>
          <w:rFonts w:ascii="Verdana" w:hAnsi="Verdana"/>
          <w:sz w:val="20"/>
          <w:szCs w:val="20"/>
        </w:rPr>
        <w:tab/>
        <w:t>____________________________</w:t>
      </w:r>
      <w:r w:rsidRPr="00CC61A7">
        <w:rPr>
          <w:rFonts w:ascii="Verdana" w:hAnsi="Verdana"/>
          <w:sz w:val="20"/>
          <w:szCs w:val="20"/>
        </w:rPr>
        <w:tab/>
        <w:t>____________________________</w:t>
      </w:r>
    </w:p>
    <w:p w14:paraId="720F005C" w14:textId="77777777" w:rsidR="00CD7125" w:rsidRPr="00CC61A7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CC61A7">
        <w:rPr>
          <w:rFonts w:ascii="Verdana" w:hAnsi="Verdana"/>
          <w:sz w:val="20"/>
          <w:szCs w:val="20"/>
        </w:rPr>
        <w:tab/>
        <w:t>____________________________</w:t>
      </w:r>
    </w:p>
    <w:p w14:paraId="71B25905" w14:textId="1493C0A7" w:rsidR="00CD7125" w:rsidRPr="00D77E92" w:rsidRDefault="00CD7125" w:rsidP="007E7266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(trattamento dei dati sensibili secondo specifiche indicazioni aziendali)</w:t>
      </w:r>
    </w:p>
    <w:sectPr w:rsidR="00CD7125" w:rsidRPr="00D77E92" w:rsidSect="00394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A78D" w14:textId="77777777" w:rsidR="00CA7B00" w:rsidRDefault="00CA7B00" w:rsidP="00D35D38">
      <w:pPr>
        <w:spacing w:after="0" w:line="240" w:lineRule="auto"/>
      </w:pPr>
      <w:r>
        <w:separator/>
      </w:r>
    </w:p>
  </w:endnote>
  <w:endnote w:type="continuationSeparator" w:id="0">
    <w:p w14:paraId="510D8050" w14:textId="77777777" w:rsidR="00CA7B00" w:rsidRDefault="00CA7B00" w:rsidP="00D3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928B" w14:textId="77777777" w:rsidR="006318F2" w:rsidRDefault="006318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395323"/>
      <w:docPartObj>
        <w:docPartGallery w:val="Page Numbers (Bottom of Page)"/>
        <w:docPartUnique/>
      </w:docPartObj>
    </w:sdtPr>
    <w:sdtEndPr/>
    <w:sdtContent>
      <w:p w14:paraId="7B71E739" w14:textId="77777777" w:rsidR="006318F2" w:rsidRDefault="006318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06E6A" w14:textId="77777777" w:rsidR="006318F2" w:rsidRDefault="006318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8E9C" w14:textId="77777777" w:rsidR="006318F2" w:rsidRDefault="006318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4F0E9" w14:textId="77777777" w:rsidR="00CA7B00" w:rsidRDefault="00CA7B00" w:rsidP="00D35D38">
      <w:pPr>
        <w:spacing w:after="0" w:line="240" w:lineRule="auto"/>
      </w:pPr>
      <w:r>
        <w:separator/>
      </w:r>
    </w:p>
  </w:footnote>
  <w:footnote w:type="continuationSeparator" w:id="0">
    <w:p w14:paraId="0F89D8D6" w14:textId="77777777" w:rsidR="00CA7B00" w:rsidRDefault="00CA7B00" w:rsidP="00D3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DEB7C" w14:textId="77777777" w:rsidR="006318F2" w:rsidRDefault="006318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E5347" w14:textId="1F4F408D" w:rsidR="006318F2" w:rsidRDefault="006318F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A89E" w14:textId="77777777" w:rsidR="006318F2" w:rsidRDefault="006318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E22"/>
    <w:multiLevelType w:val="hybridMultilevel"/>
    <w:tmpl w:val="3174A68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557"/>
    <w:multiLevelType w:val="hybridMultilevel"/>
    <w:tmpl w:val="1B1C505E"/>
    <w:lvl w:ilvl="0" w:tplc="18001E28">
      <w:start w:val="2"/>
      <w:numFmt w:val="bullet"/>
      <w:lvlText w:val="□"/>
      <w:lvlJc w:val="left"/>
      <w:pPr>
        <w:ind w:left="77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F427C45"/>
    <w:multiLevelType w:val="hybridMultilevel"/>
    <w:tmpl w:val="2C90D7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01E28">
      <w:start w:val="2"/>
      <w:numFmt w:val="bullet"/>
      <w:lvlText w:val="□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012"/>
    <w:multiLevelType w:val="multilevel"/>
    <w:tmpl w:val="1CE604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B77EF"/>
    <w:multiLevelType w:val="hybridMultilevel"/>
    <w:tmpl w:val="3C7CA9D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5D68"/>
    <w:multiLevelType w:val="hybridMultilevel"/>
    <w:tmpl w:val="81E22B18"/>
    <w:lvl w:ilvl="0" w:tplc="71AC2B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1410"/>
    <w:multiLevelType w:val="multilevel"/>
    <w:tmpl w:val="E26E12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FD2FEB"/>
    <w:multiLevelType w:val="hybridMultilevel"/>
    <w:tmpl w:val="281CFC8A"/>
    <w:lvl w:ilvl="0" w:tplc="71AC2B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ACD"/>
    <w:multiLevelType w:val="multilevel"/>
    <w:tmpl w:val="56406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884A99"/>
    <w:multiLevelType w:val="hybridMultilevel"/>
    <w:tmpl w:val="3842AFC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0C7"/>
    <w:multiLevelType w:val="hybridMultilevel"/>
    <w:tmpl w:val="5C361768"/>
    <w:lvl w:ilvl="0" w:tplc="71AC2B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C3710"/>
    <w:multiLevelType w:val="multilevel"/>
    <w:tmpl w:val="14BE1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1EB7AA8"/>
    <w:multiLevelType w:val="multilevel"/>
    <w:tmpl w:val="AFEC6A0E"/>
    <w:lvl w:ilvl="0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5794CDE"/>
    <w:multiLevelType w:val="hybridMultilevel"/>
    <w:tmpl w:val="3F808570"/>
    <w:lvl w:ilvl="0" w:tplc="18001E28">
      <w:start w:val="2"/>
      <w:numFmt w:val="bullet"/>
      <w:lvlText w:val="□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15799D"/>
    <w:multiLevelType w:val="hybridMultilevel"/>
    <w:tmpl w:val="7BC8203E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17A79"/>
    <w:multiLevelType w:val="hybridMultilevel"/>
    <w:tmpl w:val="1F961E94"/>
    <w:lvl w:ilvl="0" w:tplc="18001E28">
      <w:start w:val="2"/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234E3"/>
    <w:multiLevelType w:val="hybridMultilevel"/>
    <w:tmpl w:val="30E67874"/>
    <w:lvl w:ilvl="0" w:tplc="18001E28">
      <w:start w:val="2"/>
      <w:numFmt w:val="bullet"/>
      <w:lvlText w:val="□"/>
      <w:lvlJc w:val="left"/>
      <w:pPr>
        <w:ind w:left="729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2E0A0144"/>
    <w:multiLevelType w:val="hybridMultilevel"/>
    <w:tmpl w:val="9678FB14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A0888"/>
    <w:multiLevelType w:val="hybridMultilevel"/>
    <w:tmpl w:val="030E7312"/>
    <w:lvl w:ilvl="0" w:tplc="18001E28">
      <w:start w:val="2"/>
      <w:numFmt w:val="bullet"/>
      <w:lvlText w:val="□"/>
      <w:lvlJc w:val="left"/>
      <w:pPr>
        <w:ind w:left="729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 w15:restartNumberingAfterBreak="0">
    <w:nsid w:val="3C8A2B38"/>
    <w:multiLevelType w:val="hybridMultilevel"/>
    <w:tmpl w:val="7A6861F0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35512"/>
    <w:multiLevelType w:val="multilevel"/>
    <w:tmpl w:val="767AB3B4"/>
    <w:lvl w:ilvl="0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FA02EDD"/>
    <w:multiLevelType w:val="hybridMultilevel"/>
    <w:tmpl w:val="D6B6B938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01097"/>
    <w:multiLevelType w:val="hybridMultilevel"/>
    <w:tmpl w:val="284407B0"/>
    <w:lvl w:ilvl="0" w:tplc="18001E28">
      <w:start w:val="2"/>
      <w:numFmt w:val="bullet"/>
      <w:lvlText w:val="□"/>
      <w:lvlJc w:val="left"/>
      <w:pPr>
        <w:ind w:left="77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1104FDB"/>
    <w:multiLevelType w:val="hybridMultilevel"/>
    <w:tmpl w:val="623AA2F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C56A9"/>
    <w:multiLevelType w:val="hybridMultilevel"/>
    <w:tmpl w:val="B18E2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34447"/>
    <w:multiLevelType w:val="hybridMultilevel"/>
    <w:tmpl w:val="196460D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1778D"/>
    <w:multiLevelType w:val="hybridMultilevel"/>
    <w:tmpl w:val="7FE2692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4A93"/>
    <w:multiLevelType w:val="multilevel"/>
    <w:tmpl w:val="5D7A9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EB524A"/>
    <w:multiLevelType w:val="multilevel"/>
    <w:tmpl w:val="4F62E9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97084C"/>
    <w:multiLevelType w:val="hybridMultilevel"/>
    <w:tmpl w:val="F1143550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E4C6D"/>
    <w:multiLevelType w:val="hybridMultilevel"/>
    <w:tmpl w:val="7D1E74A8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725F1"/>
    <w:multiLevelType w:val="multilevel"/>
    <w:tmpl w:val="96BC3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5543D87"/>
    <w:multiLevelType w:val="hybridMultilevel"/>
    <w:tmpl w:val="ABD4788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76890"/>
    <w:multiLevelType w:val="hybridMultilevel"/>
    <w:tmpl w:val="99C21DC4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FFFFFFFF">
      <w:start w:val="2"/>
      <w:numFmt w:val="bullet"/>
      <w:lvlText w:val="□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61207"/>
    <w:multiLevelType w:val="hybridMultilevel"/>
    <w:tmpl w:val="41664D5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01E28">
      <w:start w:val="2"/>
      <w:numFmt w:val="bullet"/>
      <w:lvlText w:val="□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D187B"/>
    <w:multiLevelType w:val="hybridMultilevel"/>
    <w:tmpl w:val="2934F2A8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86FDB"/>
    <w:multiLevelType w:val="multilevel"/>
    <w:tmpl w:val="FDE49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27F7D85"/>
    <w:multiLevelType w:val="multilevel"/>
    <w:tmpl w:val="08D2A15C"/>
    <w:lvl w:ilvl="0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7317D5F"/>
    <w:multiLevelType w:val="hybridMultilevel"/>
    <w:tmpl w:val="BA9A587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41801"/>
    <w:multiLevelType w:val="multilevel"/>
    <w:tmpl w:val="1F4E7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9E2552E"/>
    <w:multiLevelType w:val="hybridMultilevel"/>
    <w:tmpl w:val="381ABE4A"/>
    <w:lvl w:ilvl="0" w:tplc="18001E28">
      <w:start w:val="2"/>
      <w:numFmt w:val="bullet"/>
      <w:lvlText w:val="□"/>
      <w:lvlJc w:val="left"/>
      <w:pPr>
        <w:ind w:left="729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1" w15:restartNumberingAfterBreak="0">
    <w:nsid w:val="6CD91367"/>
    <w:multiLevelType w:val="hybridMultilevel"/>
    <w:tmpl w:val="012EB04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C591B"/>
    <w:multiLevelType w:val="hybridMultilevel"/>
    <w:tmpl w:val="5CBADD08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C04D3"/>
    <w:multiLevelType w:val="hybridMultilevel"/>
    <w:tmpl w:val="C1DA4352"/>
    <w:lvl w:ilvl="0" w:tplc="18001E28">
      <w:start w:val="2"/>
      <w:numFmt w:val="bullet"/>
      <w:lvlText w:val="□"/>
      <w:lvlJc w:val="left"/>
      <w:pPr>
        <w:ind w:left="116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4" w15:restartNumberingAfterBreak="0">
    <w:nsid w:val="73607CD8"/>
    <w:multiLevelType w:val="hybridMultilevel"/>
    <w:tmpl w:val="6924165A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2559E"/>
    <w:multiLevelType w:val="hybridMultilevel"/>
    <w:tmpl w:val="D1ECF00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84144"/>
    <w:multiLevelType w:val="hybridMultilevel"/>
    <w:tmpl w:val="D7C8A936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1AC2B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F314D"/>
    <w:multiLevelType w:val="hybridMultilevel"/>
    <w:tmpl w:val="0E58B5AA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40AC6"/>
    <w:multiLevelType w:val="hybridMultilevel"/>
    <w:tmpl w:val="56C4F8B2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9C4CBA"/>
    <w:multiLevelType w:val="hybridMultilevel"/>
    <w:tmpl w:val="640690C4"/>
    <w:lvl w:ilvl="0" w:tplc="18001E28">
      <w:start w:val="2"/>
      <w:numFmt w:val="bullet"/>
      <w:lvlText w:val="□"/>
      <w:lvlJc w:val="left"/>
      <w:pPr>
        <w:ind w:left="729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0" w15:restartNumberingAfterBreak="0">
    <w:nsid w:val="7D0E4EEC"/>
    <w:multiLevelType w:val="hybridMultilevel"/>
    <w:tmpl w:val="176CF508"/>
    <w:lvl w:ilvl="0" w:tplc="18001E28">
      <w:start w:val="2"/>
      <w:numFmt w:val="bullet"/>
      <w:lvlText w:val="□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 w15:restartNumberingAfterBreak="0">
    <w:nsid w:val="7D84130E"/>
    <w:multiLevelType w:val="hybridMultilevel"/>
    <w:tmpl w:val="898A07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36"/>
  </w:num>
  <w:num w:numId="5">
    <w:abstractNumId w:val="31"/>
  </w:num>
  <w:num w:numId="6">
    <w:abstractNumId w:val="9"/>
  </w:num>
  <w:num w:numId="7">
    <w:abstractNumId w:val="41"/>
  </w:num>
  <w:num w:numId="8">
    <w:abstractNumId w:val="32"/>
  </w:num>
  <w:num w:numId="9">
    <w:abstractNumId w:val="29"/>
  </w:num>
  <w:num w:numId="10">
    <w:abstractNumId w:val="48"/>
  </w:num>
  <w:num w:numId="11">
    <w:abstractNumId w:val="8"/>
  </w:num>
  <w:num w:numId="12">
    <w:abstractNumId w:val="5"/>
  </w:num>
  <w:num w:numId="13">
    <w:abstractNumId w:val="17"/>
  </w:num>
  <w:num w:numId="14">
    <w:abstractNumId w:val="24"/>
  </w:num>
  <w:num w:numId="15">
    <w:abstractNumId w:val="39"/>
  </w:num>
  <w:num w:numId="16">
    <w:abstractNumId w:val="12"/>
  </w:num>
  <w:num w:numId="17">
    <w:abstractNumId w:val="37"/>
  </w:num>
  <w:num w:numId="18">
    <w:abstractNumId w:val="20"/>
  </w:num>
  <w:num w:numId="19">
    <w:abstractNumId w:val="0"/>
  </w:num>
  <w:num w:numId="20">
    <w:abstractNumId w:val="50"/>
  </w:num>
  <w:num w:numId="21">
    <w:abstractNumId w:val="35"/>
  </w:num>
  <w:num w:numId="22">
    <w:abstractNumId w:val="45"/>
  </w:num>
  <w:num w:numId="23">
    <w:abstractNumId w:val="1"/>
  </w:num>
  <w:num w:numId="24">
    <w:abstractNumId w:val="42"/>
  </w:num>
  <w:num w:numId="25">
    <w:abstractNumId w:val="44"/>
  </w:num>
  <w:num w:numId="26">
    <w:abstractNumId w:val="22"/>
  </w:num>
  <w:num w:numId="27">
    <w:abstractNumId w:val="15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0"/>
  </w:num>
  <w:num w:numId="33">
    <w:abstractNumId w:val="33"/>
  </w:num>
  <w:num w:numId="34">
    <w:abstractNumId w:val="46"/>
  </w:num>
  <w:num w:numId="35">
    <w:abstractNumId w:val="51"/>
  </w:num>
  <w:num w:numId="36">
    <w:abstractNumId w:val="2"/>
  </w:num>
  <w:num w:numId="37">
    <w:abstractNumId w:val="34"/>
  </w:num>
  <w:num w:numId="38">
    <w:abstractNumId w:val="4"/>
  </w:num>
  <w:num w:numId="39">
    <w:abstractNumId w:val="43"/>
  </w:num>
  <w:num w:numId="40">
    <w:abstractNumId w:val="10"/>
  </w:num>
  <w:num w:numId="41">
    <w:abstractNumId w:val="7"/>
  </w:num>
  <w:num w:numId="42">
    <w:abstractNumId w:val="47"/>
  </w:num>
  <w:num w:numId="43">
    <w:abstractNumId w:val="25"/>
  </w:num>
  <w:num w:numId="44">
    <w:abstractNumId w:val="23"/>
  </w:num>
  <w:num w:numId="45">
    <w:abstractNumId w:val="40"/>
  </w:num>
  <w:num w:numId="46">
    <w:abstractNumId w:val="18"/>
  </w:num>
  <w:num w:numId="47">
    <w:abstractNumId w:val="16"/>
  </w:num>
  <w:num w:numId="48">
    <w:abstractNumId w:val="49"/>
  </w:num>
  <w:num w:numId="49">
    <w:abstractNumId w:val="38"/>
  </w:num>
  <w:num w:numId="50">
    <w:abstractNumId w:val="21"/>
  </w:num>
  <w:num w:numId="51">
    <w:abstractNumId w:val="26"/>
  </w:num>
  <w:num w:numId="52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75"/>
    <w:rsid w:val="000017B6"/>
    <w:rsid w:val="00002158"/>
    <w:rsid w:val="00002ED7"/>
    <w:rsid w:val="000032AE"/>
    <w:rsid w:val="00004ADC"/>
    <w:rsid w:val="00004BBE"/>
    <w:rsid w:val="0001031E"/>
    <w:rsid w:val="00011009"/>
    <w:rsid w:val="00015042"/>
    <w:rsid w:val="000175A9"/>
    <w:rsid w:val="00020C5A"/>
    <w:rsid w:val="000229BF"/>
    <w:rsid w:val="00022AC4"/>
    <w:rsid w:val="00031C43"/>
    <w:rsid w:val="000325BB"/>
    <w:rsid w:val="000327AC"/>
    <w:rsid w:val="0003293E"/>
    <w:rsid w:val="00037134"/>
    <w:rsid w:val="00037515"/>
    <w:rsid w:val="000375CC"/>
    <w:rsid w:val="0004091D"/>
    <w:rsid w:val="00050A21"/>
    <w:rsid w:val="00050DE0"/>
    <w:rsid w:val="00060085"/>
    <w:rsid w:val="00063044"/>
    <w:rsid w:val="000638FC"/>
    <w:rsid w:val="0006390A"/>
    <w:rsid w:val="00064406"/>
    <w:rsid w:val="00067651"/>
    <w:rsid w:val="000721DD"/>
    <w:rsid w:val="000731DE"/>
    <w:rsid w:val="0007359D"/>
    <w:rsid w:val="00075308"/>
    <w:rsid w:val="0007651F"/>
    <w:rsid w:val="000767A5"/>
    <w:rsid w:val="000821FB"/>
    <w:rsid w:val="00082B57"/>
    <w:rsid w:val="00082CDB"/>
    <w:rsid w:val="00082EBD"/>
    <w:rsid w:val="00085502"/>
    <w:rsid w:val="00086786"/>
    <w:rsid w:val="000945D2"/>
    <w:rsid w:val="00094E4B"/>
    <w:rsid w:val="000A3C3A"/>
    <w:rsid w:val="000A7603"/>
    <w:rsid w:val="000A7E47"/>
    <w:rsid w:val="000B2360"/>
    <w:rsid w:val="000B23B5"/>
    <w:rsid w:val="000B48C9"/>
    <w:rsid w:val="000B5430"/>
    <w:rsid w:val="000B724D"/>
    <w:rsid w:val="000B7717"/>
    <w:rsid w:val="000C6E9A"/>
    <w:rsid w:val="000D1D93"/>
    <w:rsid w:val="000D3720"/>
    <w:rsid w:val="000D60C8"/>
    <w:rsid w:val="000E1F17"/>
    <w:rsid w:val="000E22BF"/>
    <w:rsid w:val="000E3A27"/>
    <w:rsid w:val="000E4CFD"/>
    <w:rsid w:val="000E4DCC"/>
    <w:rsid w:val="000E5A9E"/>
    <w:rsid w:val="000F1093"/>
    <w:rsid w:val="000F10DF"/>
    <w:rsid w:val="000F19CC"/>
    <w:rsid w:val="000F67B8"/>
    <w:rsid w:val="000F6E48"/>
    <w:rsid w:val="000F736D"/>
    <w:rsid w:val="001005C2"/>
    <w:rsid w:val="001141C3"/>
    <w:rsid w:val="00114A95"/>
    <w:rsid w:val="00120FF1"/>
    <w:rsid w:val="001227B0"/>
    <w:rsid w:val="0012426B"/>
    <w:rsid w:val="00124E83"/>
    <w:rsid w:val="001304B6"/>
    <w:rsid w:val="00130A6F"/>
    <w:rsid w:val="00131CF0"/>
    <w:rsid w:val="00132160"/>
    <w:rsid w:val="00132285"/>
    <w:rsid w:val="001344E0"/>
    <w:rsid w:val="00136620"/>
    <w:rsid w:val="00137A4D"/>
    <w:rsid w:val="00140703"/>
    <w:rsid w:val="001418E5"/>
    <w:rsid w:val="00142432"/>
    <w:rsid w:val="0014347C"/>
    <w:rsid w:val="0014478B"/>
    <w:rsid w:val="00146268"/>
    <w:rsid w:val="0014730A"/>
    <w:rsid w:val="0015004A"/>
    <w:rsid w:val="00153612"/>
    <w:rsid w:val="00153B36"/>
    <w:rsid w:val="001621AF"/>
    <w:rsid w:val="00163425"/>
    <w:rsid w:val="0016399D"/>
    <w:rsid w:val="00170363"/>
    <w:rsid w:val="00170622"/>
    <w:rsid w:val="001710F8"/>
    <w:rsid w:val="00171CC6"/>
    <w:rsid w:val="0017238A"/>
    <w:rsid w:val="00172B16"/>
    <w:rsid w:val="00172FF3"/>
    <w:rsid w:val="00175268"/>
    <w:rsid w:val="00175DE2"/>
    <w:rsid w:val="00176F7C"/>
    <w:rsid w:val="00177913"/>
    <w:rsid w:val="00180CEE"/>
    <w:rsid w:val="00180E14"/>
    <w:rsid w:val="00181EE5"/>
    <w:rsid w:val="00182B43"/>
    <w:rsid w:val="00183BEA"/>
    <w:rsid w:val="00184637"/>
    <w:rsid w:val="00187C0F"/>
    <w:rsid w:val="00192F18"/>
    <w:rsid w:val="001A1F1B"/>
    <w:rsid w:val="001A5205"/>
    <w:rsid w:val="001A63A8"/>
    <w:rsid w:val="001A6A62"/>
    <w:rsid w:val="001B0261"/>
    <w:rsid w:val="001B39B2"/>
    <w:rsid w:val="001B4E0B"/>
    <w:rsid w:val="001B51D5"/>
    <w:rsid w:val="001C12AA"/>
    <w:rsid w:val="001C2DC7"/>
    <w:rsid w:val="001C59E5"/>
    <w:rsid w:val="001C66AE"/>
    <w:rsid w:val="001C7F21"/>
    <w:rsid w:val="001D076C"/>
    <w:rsid w:val="001D45AA"/>
    <w:rsid w:val="001E1721"/>
    <w:rsid w:val="001E2494"/>
    <w:rsid w:val="001E34F2"/>
    <w:rsid w:val="001F0275"/>
    <w:rsid w:val="001F1B4B"/>
    <w:rsid w:val="001F54F4"/>
    <w:rsid w:val="001F687E"/>
    <w:rsid w:val="001F68BF"/>
    <w:rsid w:val="002009D4"/>
    <w:rsid w:val="00200ED4"/>
    <w:rsid w:val="00202BCA"/>
    <w:rsid w:val="0020582F"/>
    <w:rsid w:val="002063EE"/>
    <w:rsid w:val="00210AD3"/>
    <w:rsid w:val="00210C5F"/>
    <w:rsid w:val="00213E02"/>
    <w:rsid w:val="00215485"/>
    <w:rsid w:val="00215F2A"/>
    <w:rsid w:val="002162D0"/>
    <w:rsid w:val="002231A1"/>
    <w:rsid w:val="002231C8"/>
    <w:rsid w:val="002244C8"/>
    <w:rsid w:val="00224805"/>
    <w:rsid w:val="00230CF3"/>
    <w:rsid w:val="00230F71"/>
    <w:rsid w:val="0023417B"/>
    <w:rsid w:val="0024050D"/>
    <w:rsid w:val="0024640B"/>
    <w:rsid w:val="00250B20"/>
    <w:rsid w:val="00251E85"/>
    <w:rsid w:val="0025461E"/>
    <w:rsid w:val="0025472E"/>
    <w:rsid w:val="0025498B"/>
    <w:rsid w:val="00254E93"/>
    <w:rsid w:val="00257925"/>
    <w:rsid w:val="00265B3C"/>
    <w:rsid w:val="00265F00"/>
    <w:rsid w:val="00266016"/>
    <w:rsid w:val="00272D24"/>
    <w:rsid w:val="002735F2"/>
    <w:rsid w:val="00274133"/>
    <w:rsid w:val="00274227"/>
    <w:rsid w:val="002744D0"/>
    <w:rsid w:val="00281BCA"/>
    <w:rsid w:val="00285CB1"/>
    <w:rsid w:val="002864ED"/>
    <w:rsid w:val="002972EA"/>
    <w:rsid w:val="00297629"/>
    <w:rsid w:val="002A06A6"/>
    <w:rsid w:val="002A07D1"/>
    <w:rsid w:val="002A1812"/>
    <w:rsid w:val="002A3CE8"/>
    <w:rsid w:val="002A41DD"/>
    <w:rsid w:val="002A4DC6"/>
    <w:rsid w:val="002A50C8"/>
    <w:rsid w:val="002A645A"/>
    <w:rsid w:val="002B71C3"/>
    <w:rsid w:val="002C0136"/>
    <w:rsid w:val="002C03D9"/>
    <w:rsid w:val="002C4895"/>
    <w:rsid w:val="002C4C39"/>
    <w:rsid w:val="002C4DE5"/>
    <w:rsid w:val="002C6BDE"/>
    <w:rsid w:val="002D0977"/>
    <w:rsid w:val="002D35B6"/>
    <w:rsid w:val="002D3B1A"/>
    <w:rsid w:val="002D62EF"/>
    <w:rsid w:val="002D7898"/>
    <w:rsid w:val="002D7CB8"/>
    <w:rsid w:val="002E1F80"/>
    <w:rsid w:val="002E32DD"/>
    <w:rsid w:val="002F03A8"/>
    <w:rsid w:val="002F1A3E"/>
    <w:rsid w:val="002F41E0"/>
    <w:rsid w:val="002F42F1"/>
    <w:rsid w:val="002F71DB"/>
    <w:rsid w:val="00302EFC"/>
    <w:rsid w:val="00303DDB"/>
    <w:rsid w:val="0030413E"/>
    <w:rsid w:val="00310DA6"/>
    <w:rsid w:val="003129AE"/>
    <w:rsid w:val="00312BDE"/>
    <w:rsid w:val="00315CC5"/>
    <w:rsid w:val="00316AE1"/>
    <w:rsid w:val="003202C1"/>
    <w:rsid w:val="00320EA3"/>
    <w:rsid w:val="00321284"/>
    <w:rsid w:val="00322AC2"/>
    <w:rsid w:val="00323170"/>
    <w:rsid w:val="003267E6"/>
    <w:rsid w:val="00326B45"/>
    <w:rsid w:val="003333A0"/>
    <w:rsid w:val="003350CB"/>
    <w:rsid w:val="0033535A"/>
    <w:rsid w:val="003355D2"/>
    <w:rsid w:val="003355DC"/>
    <w:rsid w:val="00341772"/>
    <w:rsid w:val="00341A54"/>
    <w:rsid w:val="00342AED"/>
    <w:rsid w:val="0034468E"/>
    <w:rsid w:val="00345155"/>
    <w:rsid w:val="003457BC"/>
    <w:rsid w:val="00350605"/>
    <w:rsid w:val="00350766"/>
    <w:rsid w:val="00353E56"/>
    <w:rsid w:val="00354E94"/>
    <w:rsid w:val="003609C9"/>
    <w:rsid w:val="00360B14"/>
    <w:rsid w:val="00360C8A"/>
    <w:rsid w:val="00361B2C"/>
    <w:rsid w:val="00362174"/>
    <w:rsid w:val="00362367"/>
    <w:rsid w:val="00363D2C"/>
    <w:rsid w:val="00372981"/>
    <w:rsid w:val="003769A8"/>
    <w:rsid w:val="003776D5"/>
    <w:rsid w:val="003802BE"/>
    <w:rsid w:val="003817AB"/>
    <w:rsid w:val="00381EA9"/>
    <w:rsid w:val="00381F52"/>
    <w:rsid w:val="0038232C"/>
    <w:rsid w:val="00385EE3"/>
    <w:rsid w:val="00387E4C"/>
    <w:rsid w:val="00390076"/>
    <w:rsid w:val="0039260C"/>
    <w:rsid w:val="0039297E"/>
    <w:rsid w:val="00394DFF"/>
    <w:rsid w:val="00395DFA"/>
    <w:rsid w:val="0039609A"/>
    <w:rsid w:val="003A1B89"/>
    <w:rsid w:val="003A1CBF"/>
    <w:rsid w:val="003A397A"/>
    <w:rsid w:val="003A6183"/>
    <w:rsid w:val="003A7B6E"/>
    <w:rsid w:val="003B0A2B"/>
    <w:rsid w:val="003B0B38"/>
    <w:rsid w:val="003B1AD6"/>
    <w:rsid w:val="003B33B4"/>
    <w:rsid w:val="003C432F"/>
    <w:rsid w:val="003C621A"/>
    <w:rsid w:val="003C7D8D"/>
    <w:rsid w:val="003D0C40"/>
    <w:rsid w:val="003D1806"/>
    <w:rsid w:val="003D64F2"/>
    <w:rsid w:val="003E199D"/>
    <w:rsid w:val="003E2CB2"/>
    <w:rsid w:val="003E310E"/>
    <w:rsid w:val="003E3171"/>
    <w:rsid w:val="003E64D8"/>
    <w:rsid w:val="003E7C2A"/>
    <w:rsid w:val="003F24AE"/>
    <w:rsid w:val="003F2C07"/>
    <w:rsid w:val="003F3F1B"/>
    <w:rsid w:val="003F4BA6"/>
    <w:rsid w:val="0040027D"/>
    <w:rsid w:val="00400958"/>
    <w:rsid w:val="00404506"/>
    <w:rsid w:val="00404C12"/>
    <w:rsid w:val="004065A5"/>
    <w:rsid w:val="004073FD"/>
    <w:rsid w:val="0041013D"/>
    <w:rsid w:val="00411678"/>
    <w:rsid w:val="00413F90"/>
    <w:rsid w:val="004145A3"/>
    <w:rsid w:val="00415119"/>
    <w:rsid w:val="00415B8A"/>
    <w:rsid w:val="00420B59"/>
    <w:rsid w:val="00421B84"/>
    <w:rsid w:val="0042534A"/>
    <w:rsid w:val="00427498"/>
    <w:rsid w:val="00430F44"/>
    <w:rsid w:val="004311EF"/>
    <w:rsid w:val="00431E02"/>
    <w:rsid w:val="00432389"/>
    <w:rsid w:val="00432FB0"/>
    <w:rsid w:val="00432FC3"/>
    <w:rsid w:val="00433435"/>
    <w:rsid w:val="00433A15"/>
    <w:rsid w:val="00433CAF"/>
    <w:rsid w:val="00435C1E"/>
    <w:rsid w:val="004401C3"/>
    <w:rsid w:val="004429CE"/>
    <w:rsid w:val="004437B6"/>
    <w:rsid w:val="00446E30"/>
    <w:rsid w:val="004529FA"/>
    <w:rsid w:val="00455619"/>
    <w:rsid w:val="0045561F"/>
    <w:rsid w:val="00456DC0"/>
    <w:rsid w:val="0045719F"/>
    <w:rsid w:val="0046096B"/>
    <w:rsid w:val="00460B2A"/>
    <w:rsid w:val="004617DD"/>
    <w:rsid w:val="00461A27"/>
    <w:rsid w:val="00462287"/>
    <w:rsid w:val="00464637"/>
    <w:rsid w:val="00470D78"/>
    <w:rsid w:val="00473560"/>
    <w:rsid w:val="004736ED"/>
    <w:rsid w:val="004738DA"/>
    <w:rsid w:val="00475F85"/>
    <w:rsid w:val="0048282C"/>
    <w:rsid w:val="00482A77"/>
    <w:rsid w:val="004855FB"/>
    <w:rsid w:val="00486979"/>
    <w:rsid w:val="00492A18"/>
    <w:rsid w:val="00492DEC"/>
    <w:rsid w:val="00492EE6"/>
    <w:rsid w:val="00493F0D"/>
    <w:rsid w:val="00494B7E"/>
    <w:rsid w:val="00497675"/>
    <w:rsid w:val="004A193C"/>
    <w:rsid w:val="004A263D"/>
    <w:rsid w:val="004B6B2E"/>
    <w:rsid w:val="004B6BF7"/>
    <w:rsid w:val="004B7385"/>
    <w:rsid w:val="004B7499"/>
    <w:rsid w:val="004C0DD9"/>
    <w:rsid w:val="004C3F69"/>
    <w:rsid w:val="004C5B84"/>
    <w:rsid w:val="004D0A60"/>
    <w:rsid w:val="004D0B33"/>
    <w:rsid w:val="004D0E7D"/>
    <w:rsid w:val="004E1640"/>
    <w:rsid w:val="004E1A30"/>
    <w:rsid w:val="004E1A3B"/>
    <w:rsid w:val="004E2912"/>
    <w:rsid w:val="004E2953"/>
    <w:rsid w:val="004E2D4A"/>
    <w:rsid w:val="004E5F7A"/>
    <w:rsid w:val="004E78AB"/>
    <w:rsid w:val="004F3795"/>
    <w:rsid w:val="004F4265"/>
    <w:rsid w:val="004F43F3"/>
    <w:rsid w:val="004F5CE2"/>
    <w:rsid w:val="004F5ECA"/>
    <w:rsid w:val="005036F8"/>
    <w:rsid w:val="00504D0E"/>
    <w:rsid w:val="00504E58"/>
    <w:rsid w:val="00505E13"/>
    <w:rsid w:val="00506BF8"/>
    <w:rsid w:val="005078B4"/>
    <w:rsid w:val="0051569F"/>
    <w:rsid w:val="00515DDE"/>
    <w:rsid w:val="00517443"/>
    <w:rsid w:val="005174F8"/>
    <w:rsid w:val="00521C0C"/>
    <w:rsid w:val="005225A3"/>
    <w:rsid w:val="0052661D"/>
    <w:rsid w:val="00527E80"/>
    <w:rsid w:val="005304AF"/>
    <w:rsid w:val="00535A40"/>
    <w:rsid w:val="0053717D"/>
    <w:rsid w:val="00543FB2"/>
    <w:rsid w:val="00546846"/>
    <w:rsid w:val="00547D66"/>
    <w:rsid w:val="00551B5A"/>
    <w:rsid w:val="00553208"/>
    <w:rsid w:val="00554C3C"/>
    <w:rsid w:val="00555DDF"/>
    <w:rsid w:val="005637B8"/>
    <w:rsid w:val="0056382A"/>
    <w:rsid w:val="00563A0C"/>
    <w:rsid w:val="00563B0A"/>
    <w:rsid w:val="00564B43"/>
    <w:rsid w:val="00566CF8"/>
    <w:rsid w:val="00570D15"/>
    <w:rsid w:val="00572F5C"/>
    <w:rsid w:val="00572FD3"/>
    <w:rsid w:val="00576E2D"/>
    <w:rsid w:val="00583351"/>
    <w:rsid w:val="00586161"/>
    <w:rsid w:val="00587A31"/>
    <w:rsid w:val="005917AD"/>
    <w:rsid w:val="0059230C"/>
    <w:rsid w:val="00593B5A"/>
    <w:rsid w:val="0059415C"/>
    <w:rsid w:val="00594609"/>
    <w:rsid w:val="00595E5A"/>
    <w:rsid w:val="005969B6"/>
    <w:rsid w:val="005A03CA"/>
    <w:rsid w:val="005A0474"/>
    <w:rsid w:val="005A2069"/>
    <w:rsid w:val="005A2241"/>
    <w:rsid w:val="005A2A53"/>
    <w:rsid w:val="005A2E01"/>
    <w:rsid w:val="005A7825"/>
    <w:rsid w:val="005B0482"/>
    <w:rsid w:val="005B07E2"/>
    <w:rsid w:val="005B19FE"/>
    <w:rsid w:val="005B4590"/>
    <w:rsid w:val="005C22D7"/>
    <w:rsid w:val="005C2548"/>
    <w:rsid w:val="005C2794"/>
    <w:rsid w:val="005C787B"/>
    <w:rsid w:val="005D1F41"/>
    <w:rsid w:val="005D66A2"/>
    <w:rsid w:val="005D6BE3"/>
    <w:rsid w:val="005E1639"/>
    <w:rsid w:val="005E7550"/>
    <w:rsid w:val="005F1571"/>
    <w:rsid w:val="005F3074"/>
    <w:rsid w:val="005F5E37"/>
    <w:rsid w:val="005F7CD0"/>
    <w:rsid w:val="005F7E99"/>
    <w:rsid w:val="00604746"/>
    <w:rsid w:val="00607002"/>
    <w:rsid w:val="006074F7"/>
    <w:rsid w:val="00611527"/>
    <w:rsid w:val="00611B3F"/>
    <w:rsid w:val="00611C35"/>
    <w:rsid w:val="00612574"/>
    <w:rsid w:val="00613481"/>
    <w:rsid w:val="00615568"/>
    <w:rsid w:val="00617F3F"/>
    <w:rsid w:val="00620ECE"/>
    <w:rsid w:val="00622EA9"/>
    <w:rsid w:val="006249C9"/>
    <w:rsid w:val="00627FC7"/>
    <w:rsid w:val="0063030D"/>
    <w:rsid w:val="00630ADE"/>
    <w:rsid w:val="006318F2"/>
    <w:rsid w:val="0063250A"/>
    <w:rsid w:val="00633263"/>
    <w:rsid w:val="00635A7A"/>
    <w:rsid w:val="00640340"/>
    <w:rsid w:val="006418E7"/>
    <w:rsid w:val="00642548"/>
    <w:rsid w:val="00642E38"/>
    <w:rsid w:val="006434A2"/>
    <w:rsid w:val="0064707B"/>
    <w:rsid w:val="00647779"/>
    <w:rsid w:val="00650142"/>
    <w:rsid w:val="00650C1A"/>
    <w:rsid w:val="00654814"/>
    <w:rsid w:val="00654D76"/>
    <w:rsid w:val="00656FCF"/>
    <w:rsid w:val="006571FA"/>
    <w:rsid w:val="00660922"/>
    <w:rsid w:val="00660C2D"/>
    <w:rsid w:val="00662A12"/>
    <w:rsid w:val="00663743"/>
    <w:rsid w:val="00663DBA"/>
    <w:rsid w:val="00664743"/>
    <w:rsid w:val="00665986"/>
    <w:rsid w:val="0066604D"/>
    <w:rsid w:val="00674F58"/>
    <w:rsid w:val="00683C52"/>
    <w:rsid w:val="00684229"/>
    <w:rsid w:val="00684C7B"/>
    <w:rsid w:val="0068507D"/>
    <w:rsid w:val="00685735"/>
    <w:rsid w:val="00687127"/>
    <w:rsid w:val="006900FB"/>
    <w:rsid w:val="00690CD0"/>
    <w:rsid w:val="00693A88"/>
    <w:rsid w:val="006951C4"/>
    <w:rsid w:val="006974FE"/>
    <w:rsid w:val="006A038E"/>
    <w:rsid w:val="006A3380"/>
    <w:rsid w:val="006A3C07"/>
    <w:rsid w:val="006A462A"/>
    <w:rsid w:val="006A5F23"/>
    <w:rsid w:val="006B0773"/>
    <w:rsid w:val="006B14EF"/>
    <w:rsid w:val="006B292F"/>
    <w:rsid w:val="006B5EC3"/>
    <w:rsid w:val="006B6EF6"/>
    <w:rsid w:val="006B7DBE"/>
    <w:rsid w:val="006C1FF9"/>
    <w:rsid w:val="006C2064"/>
    <w:rsid w:val="006D0814"/>
    <w:rsid w:val="006D3049"/>
    <w:rsid w:val="006D36E1"/>
    <w:rsid w:val="006D4BBA"/>
    <w:rsid w:val="006E13F2"/>
    <w:rsid w:val="006E521C"/>
    <w:rsid w:val="006F0AAC"/>
    <w:rsid w:val="006F1421"/>
    <w:rsid w:val="006F5079"/>
    <w:rsid w:val="006F5FA8"/>
    <w:rsid w:val="00700C5D"/>
    <w:rsid w:val="00700E94"/>
    <w:rsid w:val="007029DB"/>
    <w:rsid w:val="00702DE9"/>
    <w:rsid w:val="00703DD2"/>
    <w:rsid w:val="007044F6"/>
    <w:rsid w:val="00704C94"/>
    <w:rsid w:val="007060FA"/>
    <w:rsid w:val="007103B8"/>
    <w:rsid w:val="00712237"/>
    <w:rsid w:val="00712F55"/>
    <w:rsid w:val="00713D6E"/>
    <w:rsid w:val="00715215"/>
    <w:rsid w:val="00723357"/>
    <w:rsid w:val="00723B20"/>
    <w:rsid w:val="0072409F"/>
    <w:rsid w:val="00726310"/>
    <w:rsid w:val="007323D9"/>
    <w:rsid w:val="00732BE1"/>
    <w:rsid w:val="00733E42"/>
    <w:rsid w:val="0073470E"/>
    <w:rsid w:val="00735082"/>
    <w:rsid w:val="00735854"/>
    <w:rsid w:val="0074174C"/>
    <w:rsid w:val="00743213"/>
    <w:rsid w:val="00744152"/>
    <w:rsid w:val="00745FD3"/>
    <w:rsid w:val="00747591"/>
    <w:rsid w:val="00754759"/>
    <w:rsid w:val="00755759"/>
    <w:rsid w:val="007560D1"/>
    <w:rsid w:val="007570AA"/>
    <w:rsid w:val="00761679"/>
    <w:rsid w:val="0076517E"/>
    <w:rsid w:val="00772297"/>
    <w:rsid w:val="00772D7F"/>
    <w:rsid w:val="0077538D"/>
    <w:rsid w:val="0079159F"/>
    <w:rsid w:val="00791FB4"/>
    <w:rsid w:val="0079268B"/>
    <w:rsid w:val="007A048A"/>
    <w:rsid w:val="007A372A"/>
    <w:rsid w:val="007A46B2"/>
    <w:rsid w:val="007A7307"/>
    <w:rsid w:val="007B33F2"/>
    <w:rsid w:val="007B6018"/>
    <w:rsid w:val="007C0369"/>
    <w:rsid w:val="007C073C"/>
    <w:rsid w:val="007C0C77"/>
    <w:rsid w:val="007C168E"/>
    <w:rsid w:val="007C1D08"/>
    <w:rsid w:val="007C4B64"/>
    <w:rsid w:val="007C64D8"/>
    <w:rsid w:val="007C6FAD"/>
    <w:rsid w:val="007C7A9A"/>
    <w:rsid w:val="007C7ACE"/>
    <w:rsid w:val="007D0BB6"/>
    <w:rsid w:val="007D143C"/>
    <w:rsid w:val="007D1973"/>
    <w:rsid w:val="007D2BF8"/>
    <w:rsid w:val="007D314E"/>
    <w:rsid w:val="007D4C68"/>
    <w:rsid w:val="007D69FE"/>
    <w:rsid w:val="007D7800"/>
    <w:rsid w:val="007E06FD"/>
    <w:rsid w:val="007E1F2D"/>
    <w:rsid w:val="007E2663"/>
    <w:rsid w:val="007E6CF1"/>
    <w:rsid w:val="007E6E4F"/>
    <w:rsid w:val="007E7266"/>
    <w:rsid w:val="007E774D"/>
    <w:rsid w:val="007F1698"/>
    <w:rsid w:val="007F2700"/>
    <w:rsid w:val="007F36B7"/>
    <w:rsid w:val="007F6F08"/>
    <w:rsid w:val="0080002E"/>
    <w:rsid w:val="008014A3"/>
    <w:rsid w:val="00802031"/>
    <w:rsid w:val="008041B9"/>
    <w:rsid w:val="00804F71"/>
    <w:rsid w:val="00810153"/>
    <w:rsid w:val="00811895"/>
    <w:rsid w:val="00814803"/>
    <w:rsid w:val="00815BDE"/>
    <w:rsid w:val="008162D4"/>
    <w:rsid w:val="0081712A"/>
    <w:rsid w:val="00831E4B"/>
    <w:rsid w:val="0083242D"/>
    <w:rsid w:val="008342BF"/>
    <w:rsid w:val="0083676A"/>
    <w:rsid w:val="00837F3B"/>
    <w:rsid w:val="008408B1"/>
    <w:rsid w:val="00842D17"/>
    <w:rsid w:val="00844C34"/>
    <w:rsid w:val="00851E26"/>
    <w:rsid w:val="0085380B"/>
    <w:rsid w:val="00853CAE"/>
    <w:rsid w:val="0085465A"/>
    <w:rsid w:val="00854C34"/>
    <w:rsid w:val="008558A3"/>
    <w:rsid w:val="00856884"/>
    <w:rsid w:val="008616EF"/>
    <w:rsid w:val="0086273E"/>
    <w:rsid w:val="00863D1A"/>
    <w:rsid w:val="008640DB"/>
    <w:rsid w:val="00864BCF"/>
    <w:rsid w:val="0086587B"/>
    <w:rsid w:val="0087108A"/>
    <w:rsid w:val="008760C9"/>
    <w:rsid w:val="008769CD"/>
    <w:rsid w:val="00877944"/>
    <w:rsid w:val="00880B30"/>
    <w:rsid w:val="0089222E"/>
    <w:rsid w:val="0089326A"/>
    <w:rsid w:val="00894FB3"/>
    <w:rsid w:val="008A1775"/>
    <w:rsid w:val="008A20C9"/>
    <w:rsid w:val="008A68AB"/>
    <w:rsid w:val="008A6FFB"/>
    <w:rsid w:val="008B579C"/>
    <w:rsid w:val="008C0ED8"/>
    <w:rsid w:val="008C2003"/>
    <w:rsid w:val="008C26F4"/>
    <w:rsid w:val="008C2D02"/>
    <w:rsid w:val="008D1FF0"/>
    <w:rsid w:val="008D2258"/>
    <w:rsid w:val="008D3980"/>
    <w:rsid w:val="008D4A57"/>
    <w:rsid w:val="008F1CF1"/>
    <w:rsid w:val="008F2232"/>
    <w:rsid w:val="008F3D58"/>
    <w:rsid w:val="008F47E4"/>
    <w:rsid w:val="008F48F1"/>
    <w:rsid w:val="008F5634"/>
    <w:rsid w:val="008F627A"/>
    <w:rsid w:val="008F6757"/>
    <w:rsid w:val="008F6C25"/>
    <w:rsid w:val="008F786F"/>
    <w:rsid w:val="008F788F"/>
    <w:rsid w:val="00902310"/>
    <w:rsid w:val="00903E6F"/>
    <w:rsid w:val="0090596F"/>
    <w:rsid w:val="00907956"/>
    <w:rsid w:val="00907F1D"/>
    <w:rsid w:val="00911591"/>
    <w:rsid w:val="00914BDE"/>
    <w:rsid w:val="009172D7"/>
    <w:rsid w:val="00920D9D"/>
    <w:rsid w:val="009217C1"/>
    <w:rsid w:val="00924B20"/>
    <w:rsid w:val="0092569E"/>
    <w:rsid w:val="00925E2A"/>
    <w:rsid w:val="009261DE"/>
    <w:rsid w:val="0092656D"/>
    <w:rsid w:val="009270B3"/>
    <w:rsid w:val="00931FAE"/>
    <w:rsid w:val="00932FE8"/>
    <w:rsid w:val="00934FA9"/>
    <w:rsid w:val="009374C0"/>
    <w:rsid w:val="00943BC9"/>
    <w:rsid w:val="009443B6"/>
    <w:rsid w:val="00947BE6"/>
    <w:rsid w:val="00951C23"/>
    <w:rsid w:val="00953BD8"/>
    <w:rsid w:val="00953CF9"/>
    <w:rsid w:val="00955FC6"/>
    <w:rsid w:val="00957B94"/>
    <w:rsid w:val="0096137F"/>
    <w:rsid w:val="00963323"/>
    <w:rsid w:val="00963D80"/>
    <w:rsid w:val="00964530"/>
    <w:rsid w:val="00965451"/>
    <w:rsid w:val="009733D8"/>
    <w:rsid w:val="00975195"/>
    <w:rsid w:val="009752A1"/>
    <w:rsid w:val="0097756B"/>
    <w:rsid w:val="00982159"/>
    <w:rsid w:val="00991737"/>
    <w:rsid w:val="009922C8"/>
    <w:rsid w:val="00993BF9"/>
    <w:rsid w:val="00995494"/>
    <w:rsid w:val="00997361"/>
    <w:rsid w:val="009A1E12"/>
    <w:rsid w:val="009A3758"/>
    <w:rsid w:val="009A76A5"/>
    <w:rsid w:val="009A79F8"/>
    <w:rsid w:val="009B0AA3"/>
    <w:rsid w:val="009B1295"/>
    <w:rsid w:val="009B1672"/>
    <w:rsid w:val="009B2FA5"/>
    <w:rsid w:val="009B3EEE"/>
    <w:rsid w:val="009B4C0E"/>
    <w:rsid w:val="009C2618"/>
    <w:rsid w:val="009C2D57"/>
    <w:rsid w:val="009C3B8A"/>
    <w:rsid w:val="009C418C"/>
    <w:rsid w:val="009C44CC"/>
    <w:rsid w:val="009C6A78"/>
    <w:rsid w:val="009C6B94"/>
    <w:rsid w:val="009D0183"/>
    <w:rsid w:val="009D2EF8"/>
    <w:rsid w:val="009D64B4"/>
    <w:rsid w:val="009D6C6A"/>
    <w:rsid w:val="009D73D2"/>
    <w:rsid w:val="009E1276"/>
    <w:rsid w:val="009E1400"/>
    <w:rsid w:val="009E25F2"/>
    <w:rsid w:val="009E3F22"/>
    <w:rsid w:val="009E5C06"/>
    <w:rsid w:val="009F0699"/>
    <w:rsid w:val="009F0D75"/>
    <w:rsid w:val="009F15FC"/>
    <w:rsid w:val="009F6DB2"/>
    <w:rsid w:val="00A025D4"/>
    <w:rsid w:val="00A04DAB"/>
    <w:rsid w:val="00A05262"/>
    <w:rsid w:val="00A05C08"/>
    <w:rsid w:val="00A05DCE"/>
    <w:rsid w:val="00A14A30"/>
    <w:rsid w:val="00A14DC4"/>
    <w:rsid w:val="00A15B42"/>
    <w:rsid w:val="00A22D2B"/>
    <w:rsid w:val="00A230CF"/>
    <w:rsid w:val="00A25C05"/>
    <w:rsid w:val="00A271E2"/>
    <w:rsid w:val="00A3149F"/>
    <w:rsid w:val="00A32D1A"/>
    <w:rsid w:val="00A36F66"/>
    <w:rsid w:val="00A376DF"/>
    <w:rsid w:val="00A44F3A"/>
    <w:rsid w:val="00A462C0"/>
    <w:rsid w:val="00A463CC"/>
    <w:rsid w:val="00A463FE"/>
    <w:rsid w:val="00A46CE5"/>
    <w:rsid w:val="00A50533"/>
    <w:rsid w:val="00A50EDB"/>
    <w:rsid w:val="00A523D6"/>
    <w:rsid w:val="00A54C7A"/>
    <w:rsid w:val="00A612DB"/>
    <w:rsid w:val="00A62028"/>
    <w:rsid w:val="00A67BA2"/>
    <w:rsid w:val="00A7011F"/>
    <w:rsid w:val="00A70B6B"/>
    <w:rsid w:val="00A71661"/>
    <w:rsid w:val="00A72A0A"/>
    <w:rsid w:val="00A74C8B"/>
    <w:rsid w:val="00A74DC9"/>
    <w:rsid w:val="00A77A04"/>
    <w:rsid w:val="00A903B0"/>
    <w:rsid w:val="00A9432E"/>
    <w:rsid w:val="00A94619"/>
    <w:rsid w:val="00A951D2"/>
    <w:rsid w:val="00A959C2"/>
    <w:rsid w:val="00A96845"/>
    <w:rsid w:val="00A96C72"/>
    <w:rsid w:val="00AA19EB"/>
    <w:rsid w:val="00AA3256"/>
    <w:rsid w:val="00AA74CC"/>
    <w:rsid w:val="00AB1950"/>
    <w:rsid w:val="00AB3E62"/>
    <w:rsid w:val="00AB4077"/>
    <w:rsid w:val="00AB71D4"/>
    <w:rsid w:val="00AC03E9"/>
    <w:rsid w:val="00AC1752"/>
    <w:rsid w:val="00AC3E02"/>
    <w:rsid w:val="00AC41B3"/>
    <w:rsid w:val="00AD0CF8"/>
    <w:rsid w:val="00AD32B8"/>
    <w:rsid w:val="00AD3D33"/>
    <w:rsid w:val="00AD421E"/>
    <w:rsid w:val="00AD44B7"/>
    <w:rsid w:val="00AD4E2A"/>
    <w:rsid w:val="00AE1197"/>
    <w:rsid w:val="00AE1A13"/>
    <w:rsid w:val="00AE2052"/>
    <w:rsid w:val="00AE46FF"/>
    <w:rsid w:val="00AE7742"/>
    <w:rsid w:val="00AF3ECD"/>
    <w:rsid w:val="00AF4224"/>
    <w:rsid w:val="00AF4525"/>
    <w:rsid w:val="00AF69A8"/>
    <w:rsid w:val="00AF7C86"/>
    <w:rsid w:val="00AF7DFC"/>
    <w:rsid w:val="00B04639"/>
    <w:rsid w:val="00B06A44"/>
    <w:rsid w:val="00B11FB9"/>
    <w:rsid w:val="00B1582E"/>
    <w:rsid w:val="00B20237"/>
    <w:rsid w:val="00B21385"/>
    <w:rsid w:val="00B218BB"/>
    <w:rsid w:val="00B22C34"/>
    <w:rsid w:val="00B2335B"/>
    <w:rsid w:val="00B266F7"/>
    <w:rsid w:val="00B35842"/>
    <w:rsid w:val="00B40C74"/>
    <w:rsid w:val="00B41E02"/>
    <w:rsid w:val="00B4422F"/>
    <w:rsid w:val="00B5075A"/>
    <w:rsid w:val="00B50B59"/>
    <w:rsid w:val="00B514C7"/>
    <w:rsid w:val="00B5469D"/>
    <w:rsid w:val="00B54B37"/>
    <w:rsid w:val="00B57F55"/>
    <w:rsid w:val="00B64381"/>
    <w:rsid w:val="00B6564D"/>
    <w:rsid w:val="00B66D29"/>
    <w:rsid w:val="00B72130"/>
    <w:rsid w:val="00B73F16"/>
    <w:rsid w:val="00B7471E"/>
    <w:rsid w:val="00B75827"/>
    <w:rsid w:val="00B75C9E"/>
    <w:rsid w:val="00B760C3"/>
    <w:rsid w:val="00B770DF"/>
    <w:rsid w:val="00B87636"/>
    <w:rsid w:val="00B93BA2"/>
    <w:rsid w:val="00B94336"/>
    <w:rsid w:val="00B94673"/>
    <w:rsid w:val="00B9483C"/>
    <w:rsid w:val="00B94F3D"/>
    <w:rsid w:val="00B97EF0"/>
    <w:rsid w:val="00BA071A"/>
    <w:rsid w:val="00BA0ABC"/>
    <w:rsid w:val="00BA1DE7"/>
    <w:rsid w:val="00BA247F"/>
    <w:rsid w:val="00BA262B"/>
    <w:rsid w:val="00BA58C2"/>
    <w:rsid w:val="00BB01C4"/>
    <w:rsid w:val="00BB032D"/>
    <w:rsid w:val="00BB4B11"/>
    <w:rsid w:val="00BB6054"/>
    <w:rsid w:val="00BC07A4"/>
    <w:rsid w:val="00BC147A"/>
    <w:rsid w:val="00BC1ED1"/>
    <w:rsid w:val="00BC43EC"/>
    <w:rsid w:val="00BC485B"/>
    <w:rsid w:val="00BC5534"/>
    <w:rsid w:val="00BD0A0E"/>
    <w:rsid w:val="00BD2DFD"/>
    <w:rsid w:val="00BD3A16"/>
    <w:rsid w:val="00BE34A5"/>
    <w:rsid w:val="00BE403F"/>
    <w:rsid w:val="00BE460B"/>
    <w:rsid w:val="00BE4927"/>
    <w:rsid w:val="00BE4E3B"/>
    <w:rsid w:val="00BE52DB"/>
    <w:rsid w:val="00BF0A0F"/>
    <w:rsid w:val="00BF1EDF"/>
    <w:rsid w:val="00BF2A2C"/>
    <w:rsid w:val="00C00068"/>
    <w:rsid w:val="00C05DB8"/>
    <w:rsid w:val="00C10259"/>
    <w:rsid w:val="00C1544C"/>
    <w:rsid w:val="00C172AB"/>
    <w:rsid w:val="00C22997"/>
    <w:rsid w:val="00C248AF"/>
    <w:rsid w:val="00C24F4C"/>
    <w:rsid w:val="00C25474"/>
    <w:rsid w:val="00C26969"/>
    <w:rsid w:val="00C3521E"/>
    <w:rsid w:val="00C3642A"/>
    <w:rsid w:val="00C36742"/>
    <w:rsid w:val="00C372B5"/>
    <w:rsid w:val="00C3740E"/>
    <w:rsid w:val="00C37E90"/>
    <w:rsid w:val="00C454A5"/>
    <w:rsid w:val="00C5454A"/>
    <w:rsid w:val="00C57585"/>
    <w:rsid w:val="00C57CDD"/>
    <w:rsid w:val="00C6085B"/>
    <w:rsid w:val="00C64052"/>
    <w:rsid w:val="00C640FC"/>
    <w:rsid w:val="00C66776"/>
    <w:rsid w:val="00C702BA"/>
    <w:rsid w:val="00C702E5"/>
    <w:rsid w:val="00C72CE4"/>
    <w:rsid w:val="00C76BB6"/>
    <w:rsid w:val="00C812D8"/>
    <w:rsid w:val="00C83035"/>
    <w:rsid w:val="00C8392D"/>
    <w:rsid w:val="00C86DC0"/>
    <w:rsid w:val="00C91528"/>
    <w:rsid w:val="00CA34AE"/>
    <w:rsid w:val="00CA3FD3"/>
    <w:rsid w:val="00CA527F"/>
    <w:rsid w:val="00CA7952"/>
    <w:rsid w:val="00CA7B00"/>
    <w:rsid w:val="00CB0A4C"/>
    <w:rsid w:val="00CB0C49"/>
    <w:rsid w:val="00CB246E"/>
    <w:rsid w:val="00CB3DDF"/>
    <w:rsid w:val="00CB5F63"/>
    <w:rsid w:val="00CB60E0"/>
    <w:rsid w:val="00CB73BB"/>
    <w:rsid w:val="00CB7924"/>
    <w:rsid w:val="00CB7A95"/>
    <w:rsid w:val="00CC0FF1"/>
    <w:rsid w:val="00CC111D"/>
    <w:rsid w:val="00CC1239"/>
    <w:rsid w:val="00CC2C2D"/>
    <w:rsid w:val="00CC601E"/>
    <w:rsid w:val="00CC6A1F"/>
    <w:rsid w:val="00CD03CE"/>
    <w:rsid w:val="00CD0AC7"/>
    <w:rsid w:val="00CD1F7C"/>
    <w:rsid w:val="00CD4E9A"/>
    <w:rsid w:val="00CD6660"/>
    <w:rsid w:val="00CD7125"/>
    <w:rsid w:val="00CE17F5"/>
    <w:rsid w:val="00CE39E2"/>
    <w:rsid w:val="00CE4097"/>
    <w:rsid w:val="00CE70B9"/>
    <w:rsid w:val="00CE7B4E"/>
    <w:rsid w:val="00CF3B5B"/>
    <w:rsid w:val="00CF69BB"/>
    <w:rsid w:val="00CF6F86"/>
    <w:rsid w:val="00CF7E9D"/>
    <w:rsid w:val="00D0600C"/>
    <w:rsid w:val="00D0764F"/>
    <w:rsid w:val="00D11671"/>
    <w:rsid w:val="00D119B2"/>
    <w:rsid w:val="00D1204A"/>
    <w:rsid w:val="00D12C5E"/>
    <w:rsid w:val="00D13D17"/>
    <w:rsid w:val="00D14096"/>
    <w:rsid w:val="00D1433A"/>
    <w:rsid w:val="00D1650E"/>
    <w:rsid w:val="00D1682E"/>
    <w:rsid w:val="00D22CC8"/>
    <w:rsid w:val="00D238F1"/>
    <w:rsid w:val="00D23AEB"/>
    <w:rsid w:val="00D25FCF"/>
    <w:rsid w:val="00D26464"/>
    <w:rsid w:val="00D27184"/>
    <w:rsid w:val="00D274D1"/>
    <w:rsid w:val="00D3242A"/>
    <w:rsid w:val="00D32F4D"/>
    <w:rsid w:val="00D35315"/>
    <w:rsid w:val="00D35D38"/>
    <w:rsid w:val="00D36D6B"/>
    <w:rsid w:val="00D37051"/>
    <w:rsid w:val="00D43445"/>
    <w:rsid w:val="00D443D5"/>
    <w:rsid w:val="00D444C7"/>
    <w:rsid w:val="00D44AF1"/>
    <w:rsid w:val="00D44D5C"/>
    <w:rsid w:val="00D5604B"/>
    <w:rsid w:val="00D60587"/>
    <w:rsid w:val="00D63467"/>
    <w:rsid w:val="00D63D4D"/>
    <w:rsid w:val="00D67C32"/>
    <w:rsid w:val="00D706A7"/>
    <w:rsid w:val="00D706E0"/>
    <w:rsid w:val="00D75762"/>
    <w:rsid w:val="00D76D8E"/>
    <w:rsid w:val="00D7720D"/>
    <w:rsid w:val="00D776BD"/>
    <w:rsid w:val="00D77E92"/>
    <w:rsid w:val="00D860A1"/>
    <w:rsid w:val="00D863C4"/>
    <w:rsid w:val="00D92B24"/>
    <w:rsid w:val="00D938CD"/>
    <w:rsid w:val="00D93FB5"/>
    <w:rsid w:val="00D956CB"/>
    <w:rsid w:val="00D97FC6"/>
    <w:rsid w:val="00DA0C27"/>
    <w:rsid w:val="00DA129C"/>
    <w:rsid w:val="00DA359A"/>
    <w:rsid w:val="00DA4BF3"/>
    <w:rsid w:val="00DA5D55"/>
    <w:rsid w:val="00DA5DD9"/>
    <w:rsid w:val="00DB1DA3"/>
    <w:rsid w:val="00DB2882"/>
    <w:rsid w:val="00DB2C19"/>
    <w:rsid w:val="00DB307A"/>
    <w:rsid w:val="00DB3C87"/>
    <w:rsid w:val="00DB430C"/>
    <w:rsid w:val="00DB51D2"/>
    <w:rsid w:val="00DB5497"/>
    <w:rsid w:val="00DB596E"/>
    <w:rsid w:val="00DB65AD"/>
    <w:rsid w:val="00DB7167"/>
    <w:rsid w:val="00DC13AB"/>
    <w:rsid w:val="00DC506B"/>
    <w:rsid w:val="00DC7DEB"/>
    <w:rsid w:val="00DD0E88"/>
    <w:rsid w:val="00DD19F8"/>
    <w:rsid w:val="00DD1B06"/>
    <w:rsid w:val="00DD2E52"/>
    <w:rsid w:val="00DD6A93"/>
    <w:rsid w:val="00DE6B8E"/>
    <w:rsid w:val="00DE78AC"/>
    <w:rsid w:val="00DF0461"/>
    <w:rsid w:val="00DF080B"/>
    <w:rsid w:val="00DF2EA0"/>
    <w:rsid w:val="00DF4A65"/>
    <w:rsid w:val="00E0160C"/>
    <w:rsid w:val="00E04B17"/>
    <w:rsid w:val="00E05D4F"/>
    <w:rsid w:val="00E114CE"/>
    <w:rsid w:val="00E11B2A"/>
    <w:rsid w:val="00E11CD1"/>
    <w:rsid w:val="00E144B5"/>
    <w:rsid w:val="00E168F7"/>
    <w:rsid w:val="00E24711"/>
    <w:rsid w:val="00E24BC6"/>
    <w:rsid w:val="00E323A2"/>
    <w:rsid w:val="00E32414"/>
    <w:rsid w:val="00E32E2A"/>
    <w:rsid w:val="00E330C7"/>
    <w:rsid w:val="00E3480F"/>
    <w:rsid w:val="00E37EDA"/>
    <w:rsid w:val="00E425E8"/>
    <w:rsid w:val="00E43C0A"/>
    <w:rsid w:val="00E4412F"/>
    <w:rsid w:val="00E44C58"/>
    <w:rsid w:val="00E4561D"/>
    <w:rsid w:val="00E46BF9"/>
    <w:rsid w:val="00E46E16"/>
    <w:rsid w:val="00E516B8"/>
    <w:rsid w:val="00E523F0"/>
    <w:rsid w:val="00E52D06"/>
    <w:rsid w:val="00E550FA"/>
    <w:rsid w:val="00E556C3"/>
    <w:rsid w:val="00E60D65"/>
    <w:rsid w:val="00E62A8B"/>
    <w:rsid w:val="00E656AE"/>
    <w:rsid w:val="00E66F9C"/>
    <w:rsid w:val="00E7489E"/>
    <w:rsid w:val="00E75A36"/>
    <w:rsid w:val="00E8052E"/>
    <w:rsid w:val="00E809D3"/>
    <w:rsid w:val="00E815B5"/>
    <w:rsid w:val="00E82785"/>
    <w:rsid w:val="00E84BAB"/>
    <w:rsid w:val="00E85577"/>
    <w:rsid w:val="00E8675C"/>
    <w:rsid w:val="00E90432"/>
    <w:rsid w:val="00E915CE"/>
    <w:rsid w:val="00E92AB4"/>
    <w:rsid w:val="00E9420F"/>
    <w:rsid w:val="00E95CF3"/>
    <w:rsid w:val="00E96FAF"/>
    <w:rsid w:val="00E97C99"/>
    <w:rsid w:val="00E97E5C"/>
    <w:rsid w:val="00EA0184"/>
    <w:rsid w:val="00EA5308"/>
    <w:rsid w:val="00EA57BD"/>
    <w:rsid w:val="00EB06A4"/>
    <w:rsid w:val="00EB1D5F"/>
    <w:rsid w:val="00EB2002"/>
    <w:rsid w:val="00EB36AC"/>
    <w:rsid w:val="00EB4FB3"/>
    <w:rsid w:val="00EB55AA"/>
    <w:rsid w:val="00EB5766"/>
    <w:rsid w:val="00EB5CCD"/>
    <w:rsid w:val="00EB6123"/>
    <w:rsid w:val="00EB6AB1"/>
    <w:rsid w:val="00EB78D2"/>
    <w:rsid w:val="00EB7E2F"/>
    <w:rsid w:val="00EC3AAE"/>
    <w:rsid w:val="00EC44B8"/>
    <w:rsid w:val="00EC4506"/>
    <w:rsid w:val="00EC45D9"/>
    <w:rsid w:val="00EC5CC0"/>
    <w:rsid w:val="00EE034D"/>
    <w:rsid w:val="00EE4661"/>
    <w:rsid w:val="00EE4FA2"/>
    <w:rsid w:val="00EE76C4"/>
    <w:rsid w:val="00EE7C90"/>
    <w:rsid w:val="00EF0199"/>
    <w:rsid w:val="00EF1637"/>
    <w:rsid w:val="00EF33AB"/>
    <w:rsid w:val="00EF6610"/>
    <w:rsid w:val="00F0201B"/>
    <w:rsid w:val="00F0218F"/>
    <w:rsid w:val="00F021C2"/>
    <w:rsid w:val="00F03B85"/>
    <w:rsid w:val="00F10CA9"/>
    <w:rsid w:val="00F137DE"/>
    <w:rsid w:val="00F13A6D"/>
    <w:rsid w:val="00F1430A"/>
    <w:rsid w:val="00F15660"/>
    <w:rsid w:val="00F15A62"/>
    <w:rsid w:val="00F24D5D"/>
    <w:rsid w:val="00F2693A"/>
    <w:rsid w:val="00F274BF"/>
    <w:rsid w:val="00F276D3"/>
    <w:rsid w:val="00F31A2B"/>
    <w:rsid w:val="00F325F0"/>
    <w:rsid w:val="00F33D0E"/>
    <w:rsid w:val="00F34E30"/>
    <w:rsid w:val="00F35120"/>
    <w:rsid w:val="00F35CD2"/>
    <w:rsid w:val="00F37D2C"/>
    <w:rsid w:val="00F4219C"/>
    <w:rsid w:val="00F44AAA"/>
    <w:rsid w:val="00F454CB"/>
    <w:rsid w:val="00F4642E"/>
    <w:rsid w:val="00F46F94"/>
    <w:rsid w:val="00F47F95"/>
    <w:rsid w:val="00F50A60"/>
    <w:rsid w:val="00F54D90"/>
    <w:rsid w:val="00F55181"/>
    <w:rsid w:val="00F55A9B"/>
    <w:rsid w:val="00F63A1E"/>
    <w:rsid w:val="00F64CA0"/>
    <w:rsid w:val="00F662C4"/>
    <w:rsid w:val="00F6693C"/>
    <w:rsid w:val="00F67248"/>
    <w:rsid w:val="00F67737"/>
    <w:rsid w:val="00F67F06"/>
    <w:rsid w:val="00F730BF"/>
    <w:rsid w:val="00F73DB3"/>
    <w:rsid w:val="00F74FAF"/>
    <w:rsid w:val="00F776ED"/>
    <w:rsid w:val="00F800A0"/>
    <w:rsid w:val="00F800AB"/>
    <w:rsid w:val="00F80DB7"/>
    <w:rsid w:val="00F81C30"/>
    <w:rsid w:val="00F84C48"/>
    <w:rsid w:val="00F85780"/>
    <w:rsid w:val="00F857F2"/>
    <w:rsid w:val="00F90BAB"/>
    <w:rsid w:val="00F96341"/>
    <w:rsid w:val="00F97551"/>
    <w:rsid w:val="00FA1590"/>
    <w:rsid w:val="00FA1BA0"/>
    <w:rsid w:val="00FA1EE8"/>
    <w:rsid w:val="00FA3713"/>
    <w:rsid w:val="00FA3E06"/>
    <w:rsid w:val="00FA7224"/>
    <w:rsid w:val="00FA7DE9"/>
    <w:rsid w:val="00FB1FA6"/>
    <w:rsid w:val="00FB42A5"/>
    <w:rsid w:val="00FB60E2"/>
    <w:rsid w:val="00FC00DA"/>
    <w:rsid w:val="00FC0748"/>
    <w:rsid w:val="00FC0814"/>
    <w:rsid w:val="00FC26DF"/>
    <w:rsid w:val="00FC4722"/>
    <w:rsid w:val="00FC52E2"/>
    <w:rsid w:val="00FC56DF"/>
    <w:rsid w:val="00FC591D"/>
    <w:rsid w:val="00FC6B50"/>
    <w:rsid w:val="00FD4D0B"/>
    <w:rsid w:val="00FE089F"/>
    <w:rsid w:val="00FE514E"/>
    <w:rsid w:val="00FE7F80"/>
    <w:rsid w:val="00FF030D"/>
    <w:rsid w:val="00FF356A"/>
    <w:rsid w:val="00FF6081"/>
    <w:rsid w:val="00FF619C"/>
    <w:rsid w:val="00FF63EF"/>
    <w:rsid w:val="00FF67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C3F2"/>
  <w15:docId w15:val="{33E8F314-E4C8-4DBF-8B95-3C347F4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E02"/>
  </w:style>
  <w:style w:type="paragraph" w:styleId="Titolo1">
    <w:name w:val="heading 1"/>
    <w:basedOn w:val="Normale"/>
    <w:next w:val="Normale"/>
    <w:link w:val="Titolo1Carattere"/>
    <w:qFormat/>
    <w:rsid w:val="006659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5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D38"/>
  </w:style>
  <w:style w:type="paragraph" w:styleId="Pidipagina">
    <w:name w:val="footer"/>
    <w:basedOn w:val="Normale"/>
    <w:link w:val="PidipaginaCarattere"/>
    <w:uiPriority w:val="99"/>
    <w:unhideWhenUsed/>
    <w:rsid w:val="00D3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31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1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1A2B"/>
    <w:rPr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1B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1B2A"/>
    <w:rPr>
      <w:rFonts w:eastAsiaTheme="minorEastAsia"/>
      <w:color w:val="5A5A5A" w:themeColor="text1" w:themeTint="A5"/>
      <w:spacing w:val="15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51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519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6E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6E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074F7"/>
    <w:pPr>
      <w:spacing w:after="0" w:line="240" w:lineRule="auto"/>
    </w:pPr>
  </w:style>
  <w:style w:type="character" w:customStyle="1" w:styleId="StileModSmall2">
    <w:name w:val="StileModSmall2"/>
    <w:uiPriority w:val="1"/>
    <w:qFormat/>
    <w:rsid w:val="00BC07A4"/>
    <w:rPr>
      <w:rFonts w:ascii="Century Gothic" w:hAnsi="Century Gothic"/>
      <w:sz w:val="20"/>
    </w:rPr>
  </w:style>
  <w:style w:type="character" w:customStyle="1" w:styleId="StileMod">
    <w:name w:val="StileMod"/>
    <w:uiPriority w:val="1"/>
    <w:qFormat/>
    <w:rsid w:val="00543FB2"/>
    <w:rPr>
      <w:rFonts w:ascii="Century Gothic" w:hAnsi="Century Gothic"/>
      <w:b/>
      <w:bCs/>
      <w:sz w:val="22"/>
    </w:rPr>
  </w:style>
  <w:style w:type="paragraph" w:styleId="Rientrocorpodeltesto2">
    <w:name w:val="Body Text Indent 2"/>
    <w:basedOn w:val="Normale"/>
    <w:link w:val="Rientrocorpodeltesto2Carattere"/>
    <w:rsid w:val="00543FB2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3F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D238F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66598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30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30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3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C657-DA8A-4D70-9CA1-2DA62521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8080</Words>
  <Characters>46056</Characters>
  <Application>Microsoft Office Word</Application>
  <DocSecurity>4</DocSecurity>
  <Lines>383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Michelina Gagliardi</dc:creator>
  <cp:keywords/>
  <dc:description/>
  <cp:lastModifiedBy>alessandra Case</cp:lastModifiedBy>
  <cp:revision>2</cp:revision>
  <cp:lastPrinted>2022-08-09T10:15:00Z</cp:lastPrinted>
  <dcterms:created xsi:type="dcterms:W3CDTF">2022-12-06T12:04:00Z</dcterms:created>
  <dcterms:modified xsi:type="dcterms:W3CDTF">2022-12-06T12:04:00Z</dcterms:modified>
</cp:coreProperties>
</file>