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B" w:rsidRDefault="000133DB" w:rsidP="000133DB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Spett.le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ATS Brianza</w:t>
      </w:r>
    </w:p>
    <w:p w:rsidR="000133DB" w:rsidRDefault="000133DB" w:rsidP="000133DB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Elvezia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Monza</w:t>
      </w:r>
    </w:p>
    <w:p w:rsidR="000133DB" w:rsidRDefault="000133DB" w:rsidP="000133DB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protocollo@pec.ats-brianza.it</w:t>
      </w:r>
    </w:p>
    <w:p w:rsidR="000133DB" w:rsidRDefault="000133DB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3DB" w:rsidRDefault="000133DB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72" w:rsidRDefault="00E10372" w:rsidP="00E10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C8">
        <w:rPr>
          <w:rFonts w:ascii="Times New Roman" w:hAnsi="Times New Roman" w:cs="Times New Roman"/>
          <w:b/>
          <w:sz w:val="28"/>
          <w:szCs w:val="28"/>
        </w:rPr>
        <w:t>Manifestazioni di interesse da parte di Enti e O</w:t>
      </w:r>
      <w:r>
        <w:rPr>
          <w:rFonts w:ascii="Times New Roman" w:hAnsi="Times New Roman" w:cs="Times New Roman"/>
          <w:b/>
          <w:sz w:val="28"/>
          <w:szCs w:val="28"/>
        </w:rPr>
        <w:t>rganizzazioni interessati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alla collaborazione con ATS Brianza per l’implementazione dei programmi e delle azioni relativi all’Obiettivo generale 2- Potenziare l’attività di prevenzione e contrasto al GAP nel </w:t>
      </w:r>
      <w:proofErr w:type="spellStart"/>
      <w:r w:rsidRPr="001B56C8">
        <w:rPr>
          <w:rFonts w:ascii="Times New Roman" w:hAnsi="Times New Roman" w:cs="Times New Roman"/>
          <w:b/>
          <w:sz w:val="28"/>
          <w:szCs w:val="28"/>
        </w:rPr>
        <w:t>setting</w:t>
      </w:r>
      <w:proofErr w:type="spellEnd"/>
      <w:r w:rsidRPr="001B56C8">
        <w:rPr>
          <w:rFonts w:ascii="Times New Roman" w:hAnsi="Times New Roman" w:cs="Times New Roman"/>
          <w:b/>
          <w:sz w:val="28"/>
          <w:szCs w:val="28"/>
        </w:rPr>
        <w:t xml:space="preserve"> Scuole, Luoghi di lavoro, Comunità locali</w:t>
      </w:r>
      <w:r w:rsidR="005213BD">
        <w:rPr>
          <w:rFonts w:ascii="Times New Roman" w:hAnsi="Times New Roman" w:cs="Times New Roman"/>
          <w:b/>
          <w:sz w:val="28"/>
          <w:szCs w:val="28"/>
        </w:rPr>
        <w:t>, Azioni di sistema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- nell’ambito del </w:t>
      </w:r>
      <w:r w:rsidRPr="006B698C">
        <w:rPr>
          <w:rFonts w:ascii="Times New Roman" w:hAnsi="Times New Roman" w:cs="Times New Roman"/>
          <w:b/>
          <w:sz w:val="28"/>
          <w:szCs w:val="28"/>
        </w:rPr>
        <w:t>Piano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C8">
        <w:rPr>
          <w:rFonts w:ascii="Times New Roman" w:hAnsi="Times New Roman" w:cs="Times New Roman"/>
          <w:b/>
          <w:sz w:val="28"/>
          <w:szCs w:val="28"/>
        </w:rPr>
        <w:t>GA</w:t>
      </w:r>
      <w:r>
        <w:rPr>
          <w:rFonts w:ascii="Times New Roman" w:hAnsi="Times New Roman" w:cs="Times New Roman"/>
          <w:b/>
          <w:sz w:val="28"/>
          <w:szCs w:val="28"/>
        </w:rPr>
        <w:t xml:space="preserve">P dell’ATS </w:t>
      </w:r>
      <w:r w:rsidR="005213BD">
        <w:rPr>
          <w:rFonts w:ascii="Times New Roman" w:hAnsi="Times New Roman" w:cs="Times New Roman"/>
          <w:b/>
          <w:sz w:val="28"/>
          <w:szCs w:val="28"/>
        </w:rPr>
        <w:t xml:space="preserve">Brianza </w:t>
      </w:r>
      <w:r>
        <w:rPr>
          <w:rFonts w:ascii="Times New Roman" w:hAnsi="Times New Roman" w:cs="Times New Roman"/>
          <w:b/>
          <w:sz w:val="28"/>
          <w:szCs w:val="28"/>
        </w:rPr>
        <w:t>in attuazione della DGR n.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585/2018.</w:t>
      </w:r>
    </w:p>
    <w:p w:rsidR="0082705F" w:rsidRPr="00B81E74" w:rsidRDefault="00B81E74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>Setting</w:t>
      </w:r>
      <w:proofErr w:type="spellEnd"/>
      <w:r w:rsidRPr="00B8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Scuola</w:t>
      </w: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0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citato decreto per le ipotesi di falsità in atti e dichiarazioni mendaci nonché delle conseguenze 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E05" w:rsidRPr="00673F40" w:rsidRDefault="00E43E0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5216D" w:rsidRDefault="0045216D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095E" w:rsidRDefault="00886BBD" w:rsidP="0040095E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 w:rsidR="004009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         </w:t>
      </w:r>
    </w:p>
    <w:p w:rsidR="00314C60" w:rsidRDefault="00314C60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40095E" w:rsidRDefault="0040095E" w:rsidP="0040095E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</w:t>
      </w:r>
      <w:r w:rsidR="00886BBD"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</w:t>
      </w:r>
    </w:p>
    <w:p w:rsidR="00E43E05" w:rsidRDefault="00E43E05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314C60" w:rsidRPr="0040095E" w:rsidRDefault="00314C60">
      <w:pPr>
        <w:pStyle w:val="Corpodeltesto3"/>
        <w:ind w:left="360" w:right="-1"/>
        <w:rPr>
          <w:rFonts w:ascii="Times New Roman" w:eastAsia="Calibri" w:hAnsi="Times New Roman"/>
          <w:b/>
          <w:bCs/>
          <w:sz w:val="24"/>
          <w:szCs w:val="24"/>
        </w:rPr>
      </w:pP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il trattamento dei dati personali avviene utilizzando strumenti e supporti sia cartacei che </w:t>
      </w:r>
      <w:proofErr w:type="spellStart"/>
      <w:r w:rsidRPr="0040095E">
        <w:rPr>
          <w:sz w:val="16"/>
          <w:szCs w:val="16"/>
        </w:rPr>
        <w:t>informatico-digitali</w:t>
      </w:r>
      <w:proofErr w:type="spellEnd"/>
      <w:r w:rsidRPr="0040095E">
        <w:rPr>
          <w:sz w:val="16"/>
          <w:szCs w:val="16"/>
        </w:rPr>
        <w:t>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 xml:space="preserve">, 2 - 20900 – Monza Tel. 039/23841  -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</w:p>
    <w:p w:rsidR="0040095E" w:rsidRPr="0040095E" w:rsidRDefault="0040095E" w:rsidP="0040095E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E43E05" w:rsidRPr="0040095E" w:rsidRDefault="0040095E" w:rsidP="0040095E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 xml:space="preserve">) nominato dall’Agenzia di Tutela della Salute (ATS) della Brianza è il Dott. Luigi Recupero, individuato dalla Società LTA S.r.l. (Sede: Vicolo delle Palle, 25 - Roma - </w:t>
      </w:r>
      <w:proofErr w:type="spellStart"/>
      <w:r w:rsidRPr="0040095E">
        <w:rPr>
          <w:rFonts w:ascii="Times New Roman" w:hAnsi="Times New Roman"/>
          <w:sz w:val="16"/>
          <w:szCs w:val="16"/>
        </w:rPr>
        <w:t>Cap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00186 - </w:t>
      </w:r>
      <w:proofErr w:type="spellStart"/>
      <w:r w:rsidRPr="0040095E">
        <w:rPr>
          <w:rFonts w:ascii="Times New Roman" w:hAnsi="Times New Roman"/>
          <w:sz w:val="16"/>
          <w:szCs w:val="16"/>
        </w:rPr>
        <w:t>P.IVA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14243311009).</w:t>
      </w:r>
    </w:p>
    <w:p w:rsidR="00E43E05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95E" w:rsidRPr="0040095E" w:rsidRDefault="0040095E" w:rsidP="0040095E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p w:rsidR="00E43E05" w:rsidRPr="0040095E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40095E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  <w:r w:rsidR="00985969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P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sectPr w:rsidR="00673F40" w:rsidRPr="00673F40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F600C5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0133DB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C41D9"/>
    <w:multiLevelType w:val="hybridMultilevel"/>
    <w:tmpl w:val="E2F68F7C"/>
    <w:lvl w:ilvl="0" w:tplc="9124A18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133DB"/>
    <w:rsid w:val="00014BFF"/>
    <w:rsid w:val="00084327"/>
    <w:rsid w:val="000C244F"/>
    <w:rsid w:val="001179B5"/>
    <w:rsid w:val="001E184E"/>
    <w:rsid w:val="00262D3E"/>
    <w:rsid w:val="00314C60"/>
    <w:rsid w:val="003A35AE"/>
    <w:rsid w:val="003A7AB0"/>
    <w:rsid w:val="003C6287"/>
    <w:rsid w:val="0040095E"/>
    <w:rsid w:val="0045216D"/>
    <w:rsid w:val="005213BD"/>
    <w:rsid w:val="0057147C"/>
    <w:rsid w:val="0058243A"/>
    <w:rsid w:val="00617ADE"/>
    <w:rsid w:val="006430A6"/>
    <w:rsid w:val="00657289"/>
    <w:rsid w:val="00673F40"/>
    <w:rsid w:val="006D5376"/>
    <w:rsid w:val="00742665"/>
    <w:rsid w:val="0082705F"/>
    <w:rsid w:val="00886BBD"/>
    <w:rsid w:val="008E6EFA"/>
    <w:rsid w:val="00985969"/>
    <w:rsid w:val="00A11308"/>
    <w:rsid w:val="00A717F3"/>
    <w:rsid w:val="00B56715"/>
    <w:rsid w:val="00B81E74"/>
    <w:rsid w:val="00C041F9"/>
    <w:rsid w:val="00C4450C"/>
    <w:rsid w:val="00C66BC3"/>
    <w:rsid w:val="00CD5088"/>
    <w:rsid w:val="00CF7EE0"/>
    <w:rsid w:val="00D35902"/>
    <w:rsid w:val="00D4532A"/>
    <w:rsid w:val="00DD79CC"/>
    <w:rsid w:val="00E10372"/>
    <w:rsid w:val="00E43E05"/>
    <w:rsid w:val="00E8067D"/>
    <w:rsid w:val="00EE4574"/>
    <w:rsid w:val="00F600C5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0095E"/>
    <w:rPr>
      <w:color w:val="0000FF"/>
      <w:u w:val="single"/>
    </w:rPr>
  </w:style>
  <w:style w:type="character" w:customStyle="1" w:styleId="object">
    <w:name w:val="object"/>
    <w:basedOn w:val="Carpredefinitoparagrafo"/>
    <w:rsid w:val="0040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9678-67E0-44D5-9958-712AD60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andrgiul</cp:lastModifiedBy>
  <cp:revision>12</cp:revision>
  <cp:lastPrinted>2017-03-30T19:12:00Z</cp:lastPrinted>
  <dcterms:created xsi:type="dcterms:W3CDTF">2019-06-06T13:02:00Z</dcterms:created>
  <dcterms:modified xsi:type="dcterms:W3CDTF">2019-06-11T14:33:00Z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