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88C" w:rsidRDefault="00AC688C" w:rsidP="00AC688C">
      <w:pPr>
        <w:pStyle w:val="NormaleWeb"/>
        <w:spacing w:after="0"/>
        <w:ind w:left="74"/>
      </w:pPr>
      <w:bookmarkStart w:id="0" w:name="_GoBack"/>
      <w:bookmarkEnd w:id="0"/>
      <w:r>
        <w:rPr>
          <w:rFonts w:ascii="Century Gothic" w:hAnsi="Century Gothic"/>
          <w:b/>
          <w:bCs/>
          <w:sz w:val="20"/>
          <w:szCs w:val="20"/>
        </w:rPr>
        <w:t xml:space="preserve">Oggetto: Regolamento (CE) n. 1/2005 - certificati di idoneità per conducenti/guardiani rilasciati ai sensi dell'art. 17, par. 2 - rinnovi e nuovi rilasci </w:t>
      </w:r>
    </w:p>
    <w:p w:rsidR="00AC688C" w:rsidRDefault="00AC688C" w:rsidP="00AC688C">
      <w:pPr>
        <w:pStyle w:val="NormaleWeb"/>
        <w:spacing w:after="0"/>
      </w:pPr>
    </w:p>
    <w:p w:rsidR="00AC688C" w:rsidRDefault="00AC688C" w:rsidP="00AC688C">
      <w:pPr>
        <w:pStyle w:val="NormaleWeb"/>
        <w:spacing w:after="0"/>
        <w:ind w:right="11"/>
      </w:pPr>
      <w:r>
        <w:rPr>
          <w:rFonts w:ascii="Century Gothic" w:hAnsi="Century Gothic"/>
          <w:sz w:val="20"/>
          <w:szCs w:val="20"/>
        </w:rPr>
        <w:t>Con riferimento all'oggetto, si rappresenta che nell'anno in corso giungeranno a scadenza i certificati di idoneità per conducenti/guardiani rilasciati nel 2007 a seguito della partecipazione allo specifico corso formativo ed al superamento dell'esame finale.</w:t>
      </w:r>
    </w:p>
    <w:p w:rsidR="00AC688C" w:rsidRDefault="00AC688C" w:rsidP="00AC688C">
      <w:pPr>
        <w:pStyle w:val="NormaleWeb"/>
        <w:spacing w:after="0"/>
        <w:ind w:right="11"/>
      </w:pPr>
    </w:p>
    <w:p w:rsidR="00AC688C" w:rsidRDefault="00AC688C" w:rsidP="00AC688C">
      <w:pPr>
        <w:pStyle w:val="NormaleWeb"/>
        <w:spacing w:after="0"/>
        <w:ind w:right="11"/>
      </w:pPr>
      <w:r>
        <w:rPr>
          <w:rFonts w:ascii="Century Gothic" w:hAnsi="Century Gothic"/>
          <w:b/>
          <w:bCs/>
          <w:sz w:val="20"/>
          <w:szCs w:val="20"/>
        </w:rPr>
        <w:t xml:space="preserve">INDICAZIONI PER IL RINNOVO DEI CERTIFICATI D'IDONEITA' PER CONDUCENTI/GUARDIANI </w:t>
      </w:r>
    </w:p>
    <w:p w:rsidR="00AC688C" w:rsidRDefault="00AC688C" w:rsidP="00AC688C">
      <w:pPr>
        <w:pStyle w:val="NormaleWeb"/>
        <w:spacing w:after="0"/>
        <w:ind w:right="11"/>
      </w:pPr>
    </w:p>
    <w:p w:rsidR="00AC688C" w:rsidRDefault="00AC688C" w:rsidP="00AC688C">
      <w:pPr>
        <w:pStyle w:val="NormaleWeb"/>
        <w:spacing w:after="0"/>
        <w:ind w:right="11"/>
      </w:pPr>
      <w:r>
        <w:rPr>
          <w:rFonts w:ascii="Century Gothic" w:hAnsi="Century Gothic"/>
          <w:sz w:val="20"/>
          <w:szCs w:val="20"/>
        </w:rPr>
        <w:t xml:space="preserve">I conducenti/guardiani già in possesso del certificato di idoneità potranno chiede il rinnovo del certificato presentando l'istanza presso </w:t>
      </w:r>
      <w:r>
        <w:rPr>
          <w:rFonts w:ascii="Century Gothic" w:hAnsi="Century Gothic"/>
          <w:b/>
          <w:bCs/>
          <w:sz w:val="20"/>
          <w:szCs w:val="20"/>
        </w:rPr>
        <w:t>la ATS di residenza.</w:t>
      </w:r>
    </w:p>
    <w:p w:rsidR="00AC688C" w:rsidRDefault="00AC688C" w:rsidP="00AC688C">
      <w:pPr>
        <w:pStyle w:val="NormaleWeb"/>
        <w:spacing w:after="0"/>
        <w:ind w:right="11"/>
      </w:pPr>
      <w:r>
        <w:rPr>
          <w:rFonts w:ascii="Century Gothic" w:hAnsi="Century Gothic"/>
          <w:sz w:val="20"/>
          <w:szCs w:val="20"/>
        </w:rPr>
        <w:t>Si allega un modello di istanza per facilitare gli interessati.</w:t>
      </w:r>
    </w:p>
    <w:p w:rsidR="00AC688C" w:rsidRDefault="00AC688C" w:rsidP="00AC688C">
      <w:pPr>
        <w:pStyle w:val="NormaleWeb"/>
        <w:spacing w:after="0"/>
        <w:ind w:right="11"/>
      </w:pPr>
      <w:r>
        <w:rPr>
          <w:rFonts w:ascii="Century Gothic" w:hAnsi="Century Gothic"/>
          <w:sz w:val="20"/>
          <w:szCs w:val="20"/>
        </w:rPr>
        <w:t xml:space="preserve">Il Dipartimento veterinario e sicurezza degli alimenti di origine animale (DV) acquisita e verificata la completezza dell'istanza, utilizzando l'applicativo in </w:t>
      </w:r>
      <w:proofErr w:type="gramStart"/>
      <w:r>
        <w:rPr>
          <w:rFonts w:ascii="Century Gothic" w:hAnsi="Century Gothic"/>
          <w:sz w:val="20"/>
          <w:szCs w:val="20"/>
        </w:rPr>
        <w:t>SIVI ,</w:t>
      </w:r>
      <w:proofErr w:type="gramEnd"/>
      <w:r>
        <w:rPr>
          <w:rFonts w:ascii="Century Gothic" w:hAnsi="Century Gothic"/>
          <w:sz w:val="20"/>
          <w:szCs w:val="20"/>
        </w:rPr>
        <w:t xml:space="preserve"> rilascia il nuovo certificato di idoneità.</w:t>
      </w:r>
    </w:p>
    <w:p w:rsidR="00AC688C" w:rsidRDefault="00AC688C" w:rsidP="00AC688C">
      <w:pPr>
        <w:pStyle w:val="NormaleWeb"/>
        <w:spacing w:after="0"/>
        <w:ind w:right="11"/>
      </w:pPr>
    </w:p>
    <w:p w:rsidR="00AC688C" w:rsidRDefault="00AC688C" w:rsidP="00AC688C">
      <w:pPr>
        <w:pStyle w:val="NormaleWeb"/>
        <w:spacing w:after="0"/>
      </w:pPr>
      <w:r>
        <w:rPr>
          <w:rFonts w:ascii="Century Gothic" w:hAnsi="Century Gothic"/>
          <w:sz w:val="20"/>
          <w:szCs w:val="20"/>
        </w:rPr>
        <w:t xml:space="preserve">Qualora ad un conducente/guardiano siano state contestate, </w:t>
      </w:r>
      <w:r>
        <w:rPr>
          <w:rFonts w:ascii="Century Gothic" w:hAnsi="Century Gothic"/>
          <w:b/>
          <w:bCs/>
          <w:sz w:val="20"/>
          <w:szCs w:val="20"/>
        </w:rPr>
        <w:t>nell'arco dei tre anni precedenti alla richiesta di rinnovo del certificato di idoneità,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b/>
          <w:bCs/>
          <w:sz w:val="20"/>
          <w:szCs w:val="20"/>
        </w:rPr>
        <w:t>violazioni previste all'art. 7, comma 5 e/o 6 del D.Lgs. 151/2007 o/e in caso di una sospensione del suddetto certificato</w:t>
      </w:r>
      <w:r>
        <w:rPr>
          <w:rFonts w:ascii="Century Gothic" w:hAnsi="Century Gothic"/>
          <w:sz w:val="20"/>
          <w:szCs w:val="20"/>
        </w:rPr>
        <w:t xml:space="preserve">, il rinnovo del certificato di idoneità sarà subordinato alla partecipazione ad un </w:t>
      </w:r>
      <w:r>
        <w:rPr>
          <w:rFonts w:ascii="Century Gothic" w:hAnsi="Century Gothic"/>
          <w:sz w:val="20"/>
          <w:szCs w:val="20"/>
          <w:u w:val="single"/>
        </w:rPr>
        <w:t>nuovo corso di formazione con il superamento dell'esame finale.</w:t>
      </w:r>
    </w:p>
    <w:p w:rsidR="00AC688C" w:rsidRDefault="00AC688C" w:rsidP="00AC688C">
      <w:pPr>
        <w:pStyle w:val="NormaleWeb"/>
        <w:spacing w:after="0"/>
      </w:pPr>
      <w:r>
        <w:rPr>
          <w:rFonts w:ascii="Century Gothic" w:hAnsi="Century Gothic"/>
          <w:sz w:val="20"/>
          <w:szCs w:val="20"/>
        </w:rPr>
        <w:t>Sono da considerare le vio</w:t>
      </w:r>
      <w:r>
        <w:rPr>
          <w:rFonts w:ascii="Century Gothic" w:hAnsi="Century Gothic"/>
          <w:sz w:val="20"/>
          <w:szCs w:val="20"/>
          <w:u w:val="single"/>
        </w:rPr>
        <w:t>l</w:t>
      </w:r>
      <w:r>
        <w:rPr>
          <w:rFonts w:ascii="Century Gothic" w:hAnsi="Century Gothic"/>
          <w:sz w:val="20"/>
          <w:szCs w:val="20"/>
        </w:rPr>
        <w:t>azioni il cui iter procedurale è giunto a conclusione (pagamento in misura ridotta o a seguito di ordinanza ingiunzione o condanna).</w:t>
      </w:r>
    </w:p>
    <w:p w:rsidR="00AC688C" w:rsidRDefault="00AC688C" w:rsidP="00AC688C">
      <w:pPr>
        <w:pStyle w:val="NormaleWeb"/>
        <w:spacing w:after="0"/>
      </w:pPr>
    </w:p>
    <w:p w:rsidR="00AC688C" w:rsidRDefault="00AC688C" w:rsidP="00AC688C">
      <w:pPr>
        <w:pStyle w:val="NormaleWeb"/>
        <w:spacing w:after="0"/>
      </w:pPr>
      <w:r>
        <w:rPr>
          <w:rFonts w:ascii="Century Gothic" w:hAnsi="Century Gothic"/>
          <w:sz w:val="20"/>
          <w:szCs w:val="20"/>
        </w:rPr>
        <w:t>La tariffa prevista per il rilascio del certificato, di cui trattasi, corrisponde alla voce A19 del tariffario vigente.</w:t>
      </w:r>
    </w:p>
    <w:p w:rsidR="00AC688C" w:rsidRDefault="00AC688C" w:rsidP="00AC688C">
      <w:pPr>
        <w:pStyle w:val="NormaleWeb"/>
        <w:spacing w:after="0"/>
      </w:pPr>
      <w:r>
        <w:rPr>
          <w:rFonts w:ascii="Century Gothic" w:hAnsi="Century Gothic"/>
          <w:sz w:val="20"/>
          <w:szCs w:val="20"/>
        </w:rPr>
        <w:t>Il rilascio del certificato è in bollo.</w:t>
      </w:r>
    </w:p>
    <w:p w:rsidR="00AC688C" w:rsidRDefault="00AC688C" w:rsidP="00AC688C">
      <w:pPr>
        <w:pStyle w:val="NormaleWeb"/>
        <w:spacing w:after="0"/>
      </w:pPr>
    </w:p>
    <w:p w:rsidR="00AC688C" w:rsidRDefault="00AC688C" w:rsidP="00AC688C">
      <w:pPr>
        <w:pStyle w:val="NormaleWeb"/>
        <w:spacing w:after="0"/>
      </w:pPr>
    </w:p>
    <w:p w:rsidR="00AC688C" w:rsidRDefault="00AC688C" w:rsidP="00AC688C">
      <w:pPr>
        <w:pStyle w:val="NormaleWeb"/>
        <w:spacing w:after="0"/>
      </w:pPr>
      <w:r>
        <w:rPr>
          <w:rFonts w:ascii="Century Gothic" w:hAnsi="Century Gothic"/>
          <w:b/>
          <w:bCs/>
          <w:sz w:val="20"/>
          <w:szCs w:val="20"/>
        </w:rPr>
        <w:t xml:space="preserve">NUOVI CERTIFICATI DI IDONEITA' PER CONDUCENTI/GUARDIANI </w:t>
      </w:r>
    </w:p>
    <w:p w:rsidR="00AC688C" w:rsidRDefault="00AC688C" w:rsidP="00AC688C">
      <w:pPr>
        <w:pStyle w:val="NormaleWeb"/>
        <w:spacing w:after="0"/>
      </w:pPr>
    </w:p>
    <w:p w:rsidR="00AC688C" w:rsidRDefault="00AC688C" w:rsidP="00AC688C">
      <w:pPr>
        <w:pStyle w:val="NormaleWeb"/>
        <w:spacing w:after="0"/>
      </w:pPr>
      <w:r>
        <w:rPr>
          <w:rFonts w:ascii="Century Gothic" w:hAnsi="Century Gothic"/>
          <w:sz w:val="20"/>
          <w:szCs w:val="20"/>
          <w:u w:val="single"/>
        </w:rPr>
        <w:t>I nuovi certificati d'idoneità dovranno essere rilasciati dalle ATS di residenza dei conducenti/guardiani.</w:t>
      </w:r>
    </w:p>
    <w:p w:rsidR="00AC688C" w:rsidRDefault="00AC688C" w:rsidP="00AC688C">
      <w:pPr>
        <w:pStyle w:val="NormaleWeb"/>
        <w:spacing w:after="0"/>
      </w:pPr>
    </w:p>
    <w:p w:rsidR="00AC688C" w:rsidRDefault="00AC688C" w:rsidP="00AC688C">
      <w:pPr>
        <w:pStyle w:val="NormaleWeb"/>
        <w:spacing w:after="0"/>
      </w:pPr>
      <w:r>
        <w:rPr>
          <w:rFonts w:ascii="Century Gothic" w:hAnsi="Century Gothic"/>
          <w:sz w:val="20"/>
          <w:szCs w:val="20"/>
          <w:u w:val="single"/>
        </w:rPr>
        <w:lastRenderedPageBreak/>
        <w:t xml:space="preserve">A) </w:t>
      </w:r>
      <w:r>
        <w:rPr>
          <w:rFonts w:ascii="Century Gothic" w:hAnsi="Century Gothic"/>
          <w:sz w:val="20"/>
          <w:szCs w:val="20"/>
        </w:rPr>
        <w:t>Qualora i partecipanti al corso non siano residenti nel territorio della ATS che ha autorizzato il corso occorre procedere come segue</w:t>
      </w:r>
    </w:p>
    <w:p w:rsidR="00AC688C" w:rsidRDefault="00AC688C" w:rsidP="00AC688C">
      <w:pPr>
        <w:pStyle w:val="NormaleWeb"/>
        <w:spacing w:after="0"/>
      </w:pPr>
      <w:r>
        <w:rPr>
          <w:rFonts w:ascii="Century Gothic" w:hAnsi="Century Gothic"/>
          <w:sz w:val="20"/>
          <w:szCs w:val="20"/>
        </w:rPr>
        <w:t>Al termine dei corsi, organizzati secondo le disposizioni della nota prot. H1.2007.0041068 del 20/09/2007, ed al completamento del test finale:</w:t>
      </w:r>
    </w:p>
    <w:p w:rsidR="00AC688C" w:rsidRDefault="00AC688C" w:rsidP="00AC688C">
      <w:pPr>
        <w:pStyle w:val="NormaleWeb"/>
        <w:numPr>
          <w:ilvl w:val="0"/>
          <w:numId w:val="1"/>
        </w:numPr>
        <w:spacing w:after="0"/>
      </w:pPr>
      <w:r>
        <w:rPr>
          <w:rFonts w:ascii="Century Gothic" w:hAnsi="Century Gothic"/>
          <w:sz w:val="20"/>
          <w:szCs w:val="20"/>
        </w:rPr>
        <w:t>l'Associazione organizzatrice fornisce alla ATS, le registrazioni delle presenze dei partecipanti al corso ed i test finali;</w:t>
      </w:r>
    </w:p>
    <w:p w:rsidR="00AC688C" w:rsidRDefault="00AC688C" w:rsidP="00AC688C">
      <w:pPr>
        <w:pStyle w:val="NormaleWeb"/>
        <w:numPr>
          <w:ilvl w:val="0"/>
          <w:numId w:val="1"/>
        </w:numPr>
        <w:spacing w:after="0"/>
      </w:pPr>
      <w:r>
        <w:rPr>
          <w:rFonts w:ascii="Century Gothic" w:hAnsi="Century Gothic"/>
          <w:sz w:val="20"/>
          <w:szCs w:val="20"/>
        </w:rPr>
        <w:t>l'ATS provvede alla verifica del grado di apprendimento attraverso la valutazione del test finale e tenuto conto della frequenza al corso</w:t>
      </w:r>
      <w:r>
        <w:rPr>
          <w:rFonts w:ascii="Century Gothic" w:hAnsi="Century Gothic"/>
          <w:sz w:val="20"/>
          <w:szCs w:val="20"/>
          <w:u w:val="single"/>
        </w:rPr>
        <w:t xml:space="preserve"> identifica gli idonei </w:t>
      </w:r>
    </w:p>
    <w:p w:rsidR="00AC688C" w:rsidRDefault="00AC688C" w:rsidP="00AC688C">
      <w:pPr>
        <w:pStyle w:val="NormaleWeb"/>
        <w:numPr>
          <w:ilvl w:val="0"/>
          <w:numId w:val="1"/>
        </w:numPr>
        <w:spacing w:after="0"/>
      </w:pPr>
      <w:r>
        <w:rPr>
          <w:rFonts w:ascii="Century Gothic" w:hAnsi="Century Gothic"/>
          <w:sz w:val="20"/>
          <w:szCs w:val="20"/>
        </w:rPr>
        <w:t xml:space="preserve">l'ATS consegna a ciascun idoneo </w:t>
      </w:r>
      <w:r>
        <w:rPr>
          <w:rFonts w:ascii="Century Gothic" w:hAnsi="Century Gothic"/>
          <w:b/>
          <w:bCs/>
          <w:sz w:val="20"/>
          <w:szCs w:val="20"/>
        </w:rPr>
        <w:t>l'attestato di frequenza e superamento dell'esame finale</w:t>
      </w:r>
      <w:r>
        <w:rPr>
          <w:rFonts w:ascii="Century Gothic" w:hAnsi="Century Gothic"/>
          <w:sz w:val="20"/>
          <w:szCs w:val="20"/>
        </w:rPr>
        <w:t xml:space="preserve"> (modello allegato)</w:t>
      </w:r>
    </w:p>
    <w:p w:rsidR="00AC688C" w:rsidRDefault="00AC688C" w:rsidP="00AC688C">
      <w:pPr>
        <w:pStyle w:val="NormaleWeb"/>
        <w:numPr>
          <w:ilvl w:val="0"/>
          <w:numId w:val="1"/>
        </w:numPr>
        <w:spacing w:after="0"/>
      </w:pPr>
      <w:proofErr w:type="gramStart"/>
      <w:r>
        <w:rPr>
          <w:rFonts w:ascii="Century Gothic" w:hAnsi="Century Gothic"/>
          <w:sz w:val="20"/>
          <w:szCs w:val="20"/>
        </w:rPr>
        <w:t>il</w:t>
      </w:r>
      <w:proofErr w:type="gramEnd"/>
      <w:r>
        <w:rPr>
          <w:rFonts w:ascii="Century Gothic" w:hAnsi="Century Gothic"/>
          <w:sz w:val="20"/>
          <w:szCs w:val="20"/>
        </w:rPr>
        <w:t xml:space="preserve"> conducente/guardiano </w:t>
      </w:r>
      <w:r>
        <w:rPr>
          <w:rFonts w:ascii="Century Gothic" w:hAnsi="Century Gothic"/>
          <w:b/>
          <w:bCs/>
          <w:sz w:val="20"/>
          <w:szCs w:val="20"/>
        </w:rPr>
        <w:t>idoneo</w:t>
      </w:r>
      <w:r>
        <w:rPr>
          <w:rFonts w:ascii="Century Gothic" w:hAnsi="Century Gothic"/>
          <w:sz w:val="20"/>
          <w:szCs w:val="20"/>
        </w:rPr>
        <w:t xml:space="preserve"> dovrà presentare la suddetta dichiarazione al Servizio veterinario competente per il Comune di residenza per l'ottenimento del certificato di idoneità che avrà validità decennale e per l'inserimento negli applicativi in uso.</w:t>
      </w:r>
    </w:p>
    <w:p w:rsidR="00AC688C" w:rsidRDefault="00AC688C" w:rsidP="00AC688C">
      <w:pPr>
        <w:pStyle w:val="NormaleWeb"/>
        <w:spacing w:after="0"/>
      </w:pPr>
      <w:r>
        <w:rPr>
          <w:rFonts w:ascii="Century Gothic" w:hAnsi="Century Gothic"/>
          <w:sz w:val="20"/>
          <w:szCs w:val="20"/>
        </w:rPr>
        <w:t>La tariffa prevista per il rilascio del certificato, di cui trattasi, corrisponde alla voce A19 del tariffario vigente.</w:t>
      </w:r>
    </w:p>
    <w:p w:rsidR="00AC688C" w:rsidRDefault="00AC688C" w:rsidP="00AC688C">
      <w:pPr>
        <w:pStyle w:val="NormaleWeb"/>
        <w:spacing w:after="0"/>
      </w:pPr>
    </w:p>
    <w:p w:rsidR="00AC688C" w:rsidRDefault="00AC688C" w:rsidP="00AC688C">
      <w:pPr>
        <w:pStyle w:val="NormaleWeb"/>
        <w:spacing w:after="0"/>
      </w:pPr>
      <w:r>
        <w:rPr>
          <w:rFonts w:ascii="Century Gothic" w:hAnsi="Century Gothic"/>
          <w:sz w:val="20"/>
          <w:szCs w:val="20"/>
        </w:rPr>
        <w:t xml:space="preserve">B) Se l'ATS di residenza del conducente/guardiano coincide con quella della ATS che ha autorizzato </w:t>
      </w:r>
      <w:proofErr w:type="spellStart"/>
      <w:r>
        <w:rPr>
          <w:rFonts w:ascii="Century Gothic" w:hAnsi="Century Gothic"/>
          <w:sz w:val="20"/>
          <w:szCs w:val="20"/>
        </w:rPr>
        <w:t>l</w:t>
      </w:r>
      <w:proofErr w:type="spellEnd"/>
      <w:r>
        <w:rPr>
          <w:rFonts w:ascii="Century Gothic" w:hAnsi="Century Gothic"/>
          <w:sz w:val="20"/>
          <w:szCs w:val="20"/>
        </w:rPr>
        <w:t xml:space="preserve"> corso, quest'ultima rilascia il certificato di idoneità secondo le modalità consuete e il costo del rilascio del certificato è compreso nell'importo forfetta</w:t>
      </w:r>
      <w:r w:rsidR="002933B0">
        <w:rPr>
          <w:rFonts w:ascii="Century Gothic" w:hAnsi="Century Gothic"/>
          <w:sz w:val="20"/>
          <w:szCs w:val="20"/>
        </w:rPr>
        <w:t>r</w:t>
      </w:r>
      <w:r>
        <w:rPr>
          <w:rFonts w:ascii="Century Gothic" w:hAnsi="Century Gothic"/>
          <w:sz w:val="20"/>
          <w:szCs w:val="20"/>
        </w:rPr>
        <w:t xml:space="preserve">io di cui alla </w:t>
      </w:r>
      <w:r w:rsidR="002933B0">
        <w:rPr>
          <w:rFonts w:ascii="Century Gothic" w:hAnsi="Century Gothic"/>
          <w:sz w:val="20"/>
          <w:szCs w:val="20"/>
        </w:rPr>
        <w:t>n</w:t>
      </w:r>
      <w:r>
        <w:rPr>
          <w:rFonts w:ascii="Century Gothic" w:hAnsi="Century Gothic"/>
          <w:sz w:val="20"/>
          <w:szCs w:val="20"/>
        </w:rPr>
        <w:t>ota regionale summenzionata.</w:t>
      </w:r>
    </w:p>
    <w:p w:rsidR="00AC688C" w:rsidRDefault="00AC688C" w:rsidP="00AC688C">
      <w:pPr>
        <w:pStyle w:val="NormaleWeb"/>
        <w:spacing w:after="0"/>
      </w:pPr>
    </w:p>
    <w:p w:rsidR="00AC688C" w:rsidRDefault="00AC688C" w:rsidP="00AC688C">
      <w:pPr>
        <w:pStyle w:val="NormaleWeb"/>
        <w:spacing w:after="0"/>
      </w:pPr>
    </w:p>
    <w:p w:rsidR="00AC688C" w:rsidRDefault="00AC688C" w:rsidP="00AC688C">
      <w:pPr>
        <w:pStyle w:val="NormaleWeb"/>
        <w:spacing w:after="0"/>
      </w:pPr>
      <w:r>
        <w:rPr>
          <w:rFonts w:ascii="Century Gothic" w:hAnsi="Century Gothic"/>
          <w:sz w:val="20"/>
          <w:szCs w:val="20"/>
        </w:rPr>
        <w:t>Il rilascio del certificato è in bollo.</w:t>
      </w:r>
    </w:p>
    <w:p w:rsidR="00AC688C" w:rsidRDefault="00AC688C" w:rsidP="00AC688C">
      <w:pPr>
        <w:pStyle w:val="NormaleWeb"/>
        <w:spacing w:after="0"/>
      </w:pPr>
    </w:p>
    <w:p w:rsidR="00AC688C" w:rsidRDefault="00AC688C" w:rsidP="00AC688C">
      <w:pPr>
        <w:pStyle w:val="NormaleWeb"/>
        <w:spacing w:after="0"/>
      </w:pPr>
      <w:r>
        <w:rPr>
          <w:rFonts w:ascii="Century Gothic" w:hAnsi="Century Gothic"/>
          <w:sz w:val="20"/>
          <w:szCs w:val="20"/>
        </w:rPr>
        <w:t>Si resta a disposizione per ogni ulteriore chiarimento.</w:t>
      </w:r>
    </w:p>
    <w:p w:rsidR="00AC688C" w:rsidRDefault="00AC688C" w:rsidP="00AC688C">
      <w:pPr>
        <w:pStyle w:val="NormaleWeb"/>
        <w:spacing w:after="0"/>
      </w:pPr>
    </w:p>
    <w:p w:rsidR="00AC688C" w:rsidRDefault="00AC688C" w:rsidP="00AC688C">
      <w:pPr>
        <w:pStyle w:val="NormaleWeb"/>
        <w:spacing w:after="0"/>
      </w:pPr>
      <w:r>
        <w:rPr>
          <w:rFonts w:ascii="Century Gothic" w:hAnsi="Century Gothic"/>
          <w:sz w:val="20"/>
          <w:szCs w:val="20"/>
        </w:rPr>
        <w:t>Distinti saluti</w:t>
      </w:r>
    </w:p>
    <w:p w:rsidR="00AC688C" w:rsidRDefault="00AC688C" w:rsidP="00AC688C">
      <w:pPr>
        <w:pStyle w:val="NormaleWeb"/>
        <w:spacing w:after="0"/>
        <w:ind w:left="1395"/>
      </w:pPr>
    </w:p>
    <w:p w:rsidR="00AC688C" w:rsidRDefault="00AC688C" w:rsidP="00AC688C">
      <w:pPr>
        <w:pStyle w:val="NormaleWeb"/>
        <w:spacing w:after="0"/>
        <w:ind w:left="91"/>
      </w:pPr>
    </w:p>
    <w:p w:rsidR="00AC688C" w:rsidRDefault="00AC688C" w:rsidP="00AC688C">
      <w:pPr>
        <w:pStyle w:val="NormaleWeb"/>
        <w:spacing w:after="0"/>
        <w:ind w:left="3963"/>
        <w:jc w:val="center"/>
      </w:pPr>
      <w:r>
        <w:rPr>
          <w:rFonts w:ascii="Century Gothic" w:hAnsi="Century Gothic"/>
          <w:sz w:val="20"/>
          <w:szCs w:val="20"/>
        </w:rPr>
        <w:t>IL DIRIGENTE</w:t>
      </w:r>
    </w:p>
    <w:p w:rsidR="00AC688C" w:rsidRDefault="00AC688C" w:rsidP="00AC688C">
      <w:pPr>
        <w:pStyle w:val="NormaleWeb"/>
        <w:spacing w:after="0"/>
        <w:ind w:left="3992"/>
        <w:jc w:val="center"/>
      </w:pPr>
      <w:r>
        <w:t>PIERO FRAZZI</w:t>
      </w:r>
    </w:p>
    <w:p w:rsidR="00AC688C" w:rsidRDefault="00AC688C" w:rsidP="00AC688C">
      <w:pPr>
        <w:pStyle w:val="NormaleWeb"/>
        <w:spacing w:after="0"/>
        <w:ind w:left="3992"/>
        <w:jc w:val="center"/>
      </w:pPr>
    </w:p>
    <w:p w:rsidR="00AC688C" w:rsidRDefault="00AC688C" w:rsidP="00AC688C">
      <w:pPr>
        <w:pStyle w:val="NormaleWeb"/>
        <w:spacing w:after="0"/>
        <w:ind w:left="3992"/>
        <w:jc w:val="center"/>
      </w:pPr>
    </w:p>
    <w:p w:rsidR="00BC7660" w:rsidRDefault="000271E3"/>
    <w:sectPr w:rsidR="00BC76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FA37CA"/>
    <w:multiLevelType w:val="multilevel"/>
    <w:tmpl w:val="F970F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88C"/>
    <w:rsid w:val="000271E3"/>
    <w:rsid w:val="002933B0"/>
    <w:rsid w:val="00455123"/>
    <w:rsid w:val="007E312B"/>
    <w:rsid w:val="008430F5"/>
    <w:rsid w:val="00AC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2CBD91-6A5D-4FCA-ABE4-30B8659F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C688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1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2871</Characters>
  <Application>Microsoft Office Word</Application>
  <DocSecurity>0</DocSecurity>
  <Lines>66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3314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Gioia Maria Valtorta</dc:creator>
  <cp:keywords/>
  <dc:description/>
  <cp:lastModifiedBy>Boffetti Cinzia</cp:lastModifiedBy>
  <cp:revision>2</cp:revision>
  <dcterms:created xsi:type="dcterms:W3CDTF">2018-09-14T07:14:00Z</dcterms:created>
  <dcterms:modified xsi:type="dcterms:W3CDTF">2018-09-14T07:14:00Z</dcterms:modified>
</cp:coreProperties>
</file>