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21" w:rsidRPr="0067092A" w:rsidRDefault="004B1D21" w:rsidP="004B1D21">
      <w:pPr>
        <w:pStyle w:val="Intestazione"/>
        <w:tabs>
          <w:tab w:val="clear" w:pos="4819"/>
          <w:tab w:val="clear" w:pos="9638"/>
        </w:tabs>
        <w:rPr>
          <w:rFonts w:ascii="Arial" w:hAnsi="Arial" w:cs="Arial"/>
          <w:b/>
        </w:rPr>
      </w:pPr>
      <w:bookmarkStart w:id="0" w:name="_GoBack"/>
      <w:bookmarkEnd w:id="0"/>
      <w:r w:rsidRPr="0067092A">
        <w:rPr>
          <w:rFonts w:ascii="Arial" w:hAnsi="Arial" w:cs="Arial"/>
          <w:b/>
        </w:rPr>
        <w:t>(Allegato 3)</w:t>
      </w:r>
    </w:p>
    <w:p w:rsidR="004B1D21" w:rsidRDefault="004B1D21" w:rsidP="004B1D21">
      <w:pPr>
        <w:pStyle w:val="Intestazione"/>
        <w:tabs>
          <w:tab w:val="clear" w:pos="4819"/>
          <w:tab w:val="clear" w:pos="9638"/>
        </w:tabs>
        <w:rPr>
          <w:rFonts w:ascii="Arial" w:hAnsi="Arial" w:cs="Arial"/>
        </w:rPr>
      </w:pPr>
    </w:p>
    <w:p w:rsidR="004B1D21" w:rsidRDefault="004B1D21" w:rsidP="004B1D21">
      <w:pPr>
        <w:pStyle w:val="Intestazione"/>
        <w:pBdr>
          <w:top w:val="single" w:sz="4" w:space="1" w:color="auto"/>
          <w:left w:val="single" w:sz="4" w:space="4" w:color="auto"/>
          <w:bottom w:val="single" w:sz="4" w:space="1" w:color="auto"/>
          <w:right w:val="single" w:sz="4" w:space="4" w:color="auto"/>
        </w:pBdr>
        <w:tabs>
          <w:tab w:val="clear" w:pos="4819"/>
          <w:tab w:val="clear" w:pos="9638"/>
        </w:tabs>
        <w:jc w:val="center"/>
        <w:rPr>
          <w:rFonts w:ascii="Arial" w:hAnsi="Arial" w:cs="Arial"/>
          <w:b/>
        </w:rPr>
      </w:pPr>
    </w:p>
    <w:p w:rsidR="004B1D21" w:rsidRPr="00B30D59" w:rsidRDefault="004B1D21" w:rsidP="004B1D21">
      <w:pPr>
        <w:pStyle w:val="Intestazione"/>
        <w:pBdr>
          <w:top w:val="single" w:sz="4" w:space="1" w:color="auto"/>
          <w:left w:val="single" w:sz="4" w:space="4" w:color="auto"/>
          <w:bottom w:val="single" w:sz="4" w:space="1" w:color="auto"/>
          <w:right w:val="single" w:sz="4" w:space="4" w:color="auto"/>
        </w:pBdr>
        <w:tabs>
          <w:tab w:val="clear" w:pos="4819"/>
          <w:tab w:val="clear" w:pos="9638"/>
        </w:tabs>
        <w:jc w:val="center"/>
        <w:rPr>
          <w:rFonts w:ascii="Arial" w:hAnsi="Arial" w:cs="Arial"/>
          <w:b/>
          <w:caps/>
        </w:rPr>
      </w:pPr>
      <w:r w:rsidRPr="001E06A1">
        <w:rPr>
          <w:rFonts w:ascii="Arial" w:hAnsi="Arial" w:cs="Arial"/>
          <w:b/>
          <w:caps/>
        </w:rPr>
        <w:t>Traccia per ordinanza sindacale</w:t>
      </w:r>
    </w:p>
    <w:p w:rsidR="004B1D21" w:rsidRPr="00876B4B" w:rsidRDefault="004B1D21" w:rsidP="004B1D21">
      <w:pPr>
        <w:pStyle w:val="Intestazione"/>
        <w:pBdr>
          <w:top w:val="single" w:sz="4" w:space="1" w:color="auto"/>
          <w:left w:val="single" w:sz="4" w:space="4" w:color="auto"/>
          <w:bottom w:val="single" w:sz="4" w:space="1" w:color="auto"/>
          <w:right w:val="single" w:sz="4" w:space="4" w:color="auto"/>
        </w:pBdr>
        <w:tabs>
          <w:tab w:val="clear" w:pos="4819"/>
          <w:tab w:val="clear" w:pos="9638"/>
        </w:tabs>
        <w:jc w:val="center"/>
        <w:rPr>
          <w:rFonts w:ascii="Arial" w:hAnsi="Arial" w:cs="Arial"/>
          <w:b/>
        </w:rPr>
      </w:pPr>
    </w:p>
    <w:p w:rsidR="004B1D21" w:rsidRPr="00876B4B" w:rsidRDefault="004B1D21" w:rsidP="004B1D21">
      <w:pPr>
        <w:jc w:val="center"/>
        <w:rPr>
          <w:rFonts w:ascii="Arial" w:hAnsi="Arial" w:cs="Arial"/>
        </w:rPr>
      </w:pPr>
    </w:p>
    <w:p w:rsidR="004B1D21" w:rsidRPr="00876B4B" w:rsidRDefault="004B1D21" w:rsidP="004B1D21">
      <w:pPr>
        <w:jc w:val="center"/>
        <w:rPr>
          <w:rFonts w:ascii="Arial" w:hAnsi="Arial" w:cs="Arial"/>
          <w:b/>
        </w:rPr>
      </w:pPr>
      <w:r w:rsidRPr="00876B4B">
        <w:rPr>
          <w:rFonts w:ascii="Arial" w:hAnsi="Arial" w:cs="Arial"/>
          <w:b/>
        </w:rPr>
        <w:t>IL SINDACO</w:t>
      </w:r>
    </w:p>
    <w:p w:rsidR="004B1D21" w:rsidRPr="00876B4B" w:rsidRDefault="004B1D21" w:rsidP="004B1D21">
      <w:pPr>
        <w:rPr>
          <w:rFonts w:ascii="Arial" w:hAnsi="Arial" w:cs="Arial"/>
        </w:rPr>
      </w:pPr>
    </w:p>
    <w:p w:rsidR="004B1D21" w:rsidRPr="00876B4B" w:rsidRDefault="004B1D21" w:rsidP="004B1D21">
      <w:pPr>
        <w:rPr>
          <w:rFonts w:ascii="Arial" w:hAnsi="Arial" w:cs="Arial"/>
        </w:rPr>
      </w:pPr>
      <w:r w:rsidRPr="00876B4B">
        <w:rPr>
          <w:rFonts w:ascii="Arial" w:hAnsi="Arial" w:cs="Arial"/>
          <w:b/>
        </w:rPr>
        <w:t>Premesso</w:t>
      </w:r>
      <w:r w:rsidRPr="00876B4B">
        <w:rPr>
          <w:rFonts w:ascii="Arial" w:hAnsi="Arial" w:cs="Arial"/>
        </w:rPr>
        <w:t xml:space="preserve"> che la pianta </w:t>
      </w:r>
      <w:r>
        <w:rPr>
          <w:rFonts w:ascii="Arial" w:hAnsi="Arial" w:cs="Arial"/>
        </w:rPr>
        <w:t>A</w:t>
      </w:r>
      <w:r w:rsidRPr="00876B4B">
        <w:rPr>
          <w:rFonts w:ascii="Arial" w:hAnsi="Arial" w:cs="Arial"/>
        </w:rPr>
        <w:t>mbrosia (</w:t>
      </w:r>
      <w:r w:rsidRPr="00876B4B">
        <w:rPr>
          <w:rFonts w:ascii="Arial" w:hAnsi="Arial" w:cs="Arial"/>
          <w:i/>
        </w:rPr>
        <w:t>Ambrosia artemisiifolia</w:t>
      </w:r>
      <w:r w:rsidRPr="00876B4B">
        <w:rPr>
          <w:rFonts w:ascii="Arial" w:hAnsi="Arial" w:cs="Arial"/>
        </w:rPr>
        <w:t>):</w:t>
      </w:r>
    </w:p>
    <w:p w:rsidR="004B1D21" w:rsidRPr="00876B4B" w:rsidRDefault="004B1D21" w:rsidP="004B1D21">
      <w:pPr>
        <w:pStyle w:val="Corpotesto"/>
        <w:numPr>
          <w:ilvl w:val="0"/>
          <w:numId w:val="2"/>
        </w:numPr>
        <w:rPr>
          <w:rFonts w:ascii="Arial" w:hAnsi="Arial" w:cs="Arial"/>
          <w:sz w:val="20"/>
        </w:rPr>
      </w:pPr>
      <w:r w:rsidRPr="00876B4B">
        <w:rPr>
          <w:rFonts w:ascii="Arial" w:hAnsi="Arial" w:cs="Arial"/>
          <w:sz w:val="20"/>
        </w:rPr>
        <w:t xml:space="preserve">è molto diffusa nel </w:t>
      </w:r>
      <w:r>
        <w:rPr>
          <w:rFonts w:ascii="Arial" w:hAnsi="Arial" w:cs="Arial"/>
          <w:sz w:val="20"/>
        </w:rPr>
        <w:t>C</w:t>
      </w:r>
      <w:r w:rsidRPr="00876B4B">
        <w:rPr>
          <w:rFonts w:ascii="Arial" w:hAnsi="Arial" w:cs="Arial"/>
          <w:sz w:val="20"/>
        </w:rPr>
        <w:t>omune di ______________ così come nel territorio di competenza dell’A</w:t>
      </w:r>
      <w:r>
        <w:rPr>
          <w:rFonts w:ascii="Arial" w:hAnsi="Arial" w:cs="Arial"/>
          <w:sz w:val="20"/>
        </w:rPr>
        <w:t>.T.</w:t>
      </w:r>
      <w:r w:rsidRPr="00876B4B">
        <w:rPr>
          <w:rFonts w:ascii="Arial" w:hAnsi="Arial" w:cs="Arial"/>
          <w:sz w:val="20"/>
        </w:rPr>
        <w:t>S</w:t>
      </w:r>
      <w:r>
        <w:rPr>
          <w:rFonts w:ascii="Arial" w:hAnsi="Arial" w:cs="Arial"/>
          <w:sz w:val="20"/>
        </w:rPr>
        <w:t>.</w:t>
      </w:r>
      <w:r w:rsidRPr="00876B4B">
        <w:rPr>
          <w:rFonts w:ascii="Arial" w:hAnsi="Arial" w:cs="Arial"/>
          <w:sz w:val="20"/>
        </w:rPr>
        <w:t xml:space="preserve"> </w:t>
      </w:r>
      <w:r>
        <w:rPr>
          <w:rFonts w:ascii="Arial" w:hAnsi="Arial" w:cs="Arial"/>
          <w:sz w:val="20"/>
        </w:rPr>
        <w:t>Brianza;</w:t>
      </w:r>
      <w:r w:rsidRPr="00876B4B">
        <w:rPr>
          <w:rFonts w:ascii="Arial" w:hAnsi="Arial" w:cs="Arial"/>
          <w:sz w:val="20"/>
        </w:rPr>
        <w:t xml:space="preserve"> </w:t>
      </w:r>
    </w:p>
    <w:p w:rsidR="004B1D21" w:rsidRPr="00876B4B" w:rsidRDefault="004B1D21" w:rsidP="004B1D21">
      <w:pPr>
        <w:jc w:val="both"/>
        <w:rPr>
          <w:rFonts w:ascii="Arial" w:hAnsi="Arial" w:cs="Arial"/>
          <w:b/>
        </w:rPr>
      </w:pPr>
    </w:p>
    <w:p w:rsidR="004B1D21" w:rsidRPr="00876B4B" w:rsidRDefault="004B1D21" w:rsidP="004B1D21">
      <w:pPr>
        <w:jc w:val="both"/>
        <w:rPr>
          <w:rFonts w:ascii="Arial" w:hAnsi="Arial" w:cs="Arial"/>
        </w:rPr>
      </w:pPr>
      <w:r w:rsidRPr="00876B4B">
        <w:rPr>
          <w:rFonts w:ascii="Arial" w:hAnsi="Arial" w:cs="Arial"/>
          <w:b/>
        </w:rPr>
        <w:t>Considerato</w:t>
      </w:r>
      <w:r w:rsidRPr="00876B4B">
        <w:rPr>
          <w:rFonts w:ascii="Arial" w:hAnsi="Arial" w:cs="Arial"/>
        </w:rPr>
        <w:t xml:space="preserve"> che l'Ambrosia:</w:t>
      </w:r>
    </w:p>
    <w:p w:rsidR="004B1D21" w:rsidRPr="00876B4B" w:rsidRDefault="004B1D21" w:rsidP="004B1D21">
      <w:pPr>
        <w:numPr>
          <w:ilvl w:val="0"/>
          <w:numId w:val="2"/>
        </w:numPr>
        <w:jc w:val="both"/>
        <w:rPr>
          <w:rFonts w:ascii="Arial" w:hAnsi="Arial" w:cs="Arial"/>
        </w:rPr>
      </w:pPr>
      <w:r w:rsidRPr="00876B4B">
        <w:rPr>
          <w:rFonts w:ascii="Arial" w:hAnsi="Arial" w:cs="Arial"/>
        </w:rPr>
        <w:t>è una pianta infestante annuale che fiorisce tra agosto e settembre producendo grandi quantità di polline;</w:t>
      </w:r>
    </w:p>
    <w:p w:rsidR="004B1D21" w:rsidRPr="00876B4B" w:rsidRDefault="004B1D21" w:rsidP="004B1D21">
      <w:pPr>
        <w:numPr>
          <w:ilvl w:val="0"/>
          <w:numId w:val="2"/>
        </w:numPr>
        <w:jc w:val="both"/>
        <w:rPr>
          <w:rFonts w:ascii="Arial" w:hAnsi="Arial" w:cs="Arial"/>
        </w:rPr>
      </w:pPr>
      <w:r w:rsidRPr="00876B4B">
        <w:rPr>
          <w:rFonts w:ascii="Arial" w:hAnsi="Arial" w:cs="Arial"/>
        </w:rPr>
        <w:t>cresce, di preferenza, sui terreni coltivati a cereali una volta effettuato il raccolto, sui terreni incolti, sulle aree verdi abbandonate, sulle aree industriali dismesse, sulle terre smosse dei cantieri (non solo edili, ma anche per la costruzione delle grandi opere di viabilità), sulle banchine stradali, sulle rotatorie e spartitraffico, sulle massicciate ferroviarie, sugli argini dei canali, sui fossi ed in generale su tutte le aree abbandonate e semiabbandonate, nonché sui campi coltivati con semine rade, quali il girasole e la soia;</w:t>
      </w:r>
    </w:p>
    <w:p w:rsidR="004B1D21" w:rsidRPr="00876B4B" w:rsidRDefault="004B1D21" w:rsidP="004B1D21">
      <w:pPr>
        <w:numPr>
          <w:ilvl w:val="0"/>
          <w:numId w:val="2"/>
        </w:numPr>
        <w:jc w:val="both"/>
        <w:rPr>
          <w:rFonts w:ascii="Arial" w:hAnsi="Arial" w:cs="Arial"/>
        </w:rPr>
      </w:pPr>
      <w:r w:rsidRPr="00876B4B">
        <w:rPr>
          <w:rFonts w:ascii="Arial" w:hAnsi="Arial" w:cs="Arial"/>
        </w:rPr>
        <w:t>è altamente allergizzante ed è diventata una delle maggiori cause di pollinosi tardo estiva;</w:t>
      </w:r>
    </w:p>
    <w:p w:rsidR="004B1D21" w:rsidRPr="00876B4B" w:rsidRDefault="004B1D21" w:rsidP="004B1D21">
      <w:pPr>
        <w:jc w:val="both"/>
        <w:rPr>
          <w:rFonts w:ascii="Arial" w:hAnsi="Arial" w:cs="Arial"/>
        </w:rPr>
      </w:pPr>
    </w:p>
    <w:p w:rsidR="004B1D21" w:rsidRPr="00876B4B" w:rsidRDefault="004B1D21" w:rsidP="004B1D21">
      <w:pPr>
        <w:jc w:val="both"/>
        <w:rPr>
          <w:rFonts w:ascii="Arial" w:hAnsi="Arial" w:cs="Arial"/>
        </w:rPr>
      </w:pPr>
      <w:r w:rsidRPr="00876B4B">
        <w:rPr>
          <w:rFonts w:ascii="Arial" w:hAnsi="Arial" w:cs="Arial"/>
          <w:b/>
        </w:rPr>
        <w:t>Rilevato</w:t>
      </w:r>
      <w:r w:rsidRPr="00876B4B">
        <w:rPr>
          <w:rFonts w:ascii="Arial" w:hAnsi="Arial" w:cs="Arial"/>
        </w:rPr>
        <w:t xml:space="preserve"> che:</w:t>
      </w:r>
    </w:p>
    <w:p w:rsidR="004B1D21" w:rsidRPr="00876B4B" w:rsidRDefault="004B1D21" w:rsidP="004B1D21">
      <w:pPr>
        <w:numPr>
          <w:ilvl w:val="0"/>
          <w:numId w:val="1"/>
        </w:numPr>
        <w:tabs>
          <w:tab w:val="clear" w:pos="720"/>
          <w:tab w:val="num" w:pos="426"/>
        </w:tabs>
        <w:ind w:left="426" w:hanging="426"/>
        <w:jc w:val="both"/>
        <w:rPr>
          <w:rFonts w:ascii="Arial" w:hAnsi="Arial" w:cs="Arial"/>
        </w:rPr>
      </w:pPr>
      <w:r w:rsidRPr="00876B4B">
        <w:rPr>
          <w:rFonts w:ascii="Arial" w:hAnsi="Arial" w:cs="Arial"/>
        </w:rPr>
        <w:t>l'incuria delle sopracitate aree risulta essere uno dei fattori di maggior diffusione della pianta;</w:t>
      </w:r>
    </w:p>
    <w:p w:rsidR="004B1D21" w:rsidRPr="00876B4B" w:rsidRDefault="004B1D21" w:rsidP="004B1D21">
      <w:pPr>
        <w:numPr>
          <w:ilvl w:val="0"/>
          <w:numId w:val="1"/>
        </w:numPr>
        <w:tabs>
          <w:tab w:val="clear" w:pos="720"/>
          <w:tab w:val="num" w:pos="426"/>
        </w:tabs>
        <w:ind w:left="426" w:hanging="426"/>
        <w:jc w:val="both"/>
        <w:rPr>
          <w:rFonts w:ascii="Arial" w:hAnsi="Arial" w:cs="Arial"/>
        </w:rPr>
      </w:pPr>
      <w:r w:rsidRPr="00876B4B">
        <w:rPr>
          <w:rFonts w:ascii="Arial" w:hAnsi="Arial" w:cs="Arial"/>
        </w:rPr>
        <w:t xml:space="preserve">la manutenzione delle aree verdi  - ed in particolare lo sfalcio delle aree infestate - può impedire la fioritura e conseguentemente la pollinazione della pianta se effettuata in periodi e con un numero di interventi da stabilire dopo un’attenta osservazione in campo e, comunque, </w:t>
      </w:r>
      <w:r w:rsidRPr="009B75D9">
        <w:rPr>
          <w:rFonts w:ascii="Arial" w:hAnsi="Arial" w:cs="Arial"/>
          <w:b/>
          <w:u w:val="single"/>
        </w:rPr>
        <w:t>prima</w:t>
      </w:r>
      <w:r w:rsidRPr="00876B4B">
        <w:rPr>
          <w:rFonts w:ascii="Arial" w:hAnsi="Arial" w:cs="Arial"/>
        </w:rPr>
        <w:t xml:space="preserve"> della maturazione delle infiorescenze;</w:t>
      </w:r>
    </w:p>
    <w:p w:rsidR="004B1D21" w:rsidRPr="00876B4B" w:rsidRDefault="004B1D21" w:rsidP="004B1D21">
      <w:pPr>
        <w:jc w:val="both"/>
        <w:rPr>
          <w:rFonts w:ascii="Arial" w:hAnsi="Arial" w:cs="Arial"/>
        </w:rPr>
      </w:pPr>
    </w:p>
    <w:p w:rsidR="004B1D21" w:rsidRPr="00876B4B" w:rsidRDefault="004B1D21" w:rsidP="004B1D21">
      <w:pPr>
        <w:spacing w:after="240"/>
        <w:jc w:val="both"/>
        <w:rPr>
          <w:rFonts w:ascii="Arial" w:hAnsi="Arial" w:cs="Arial"/>
        </w:rPr>
      </w:pPr>
      <w:r w:rsidRPr="00876B4B">
        <w:rPr>
          <w:rFonts w:ascii="Arial" w:hAnsi="Arial" w:cs="Arial"/>
          <w:b/>
        </w:rPr>
        <w:t>Ritenuto</w:t>
      </w:r>
      <w:r w:rsidRPr="00876B4B">
        <w:rPr>
          <w:rFonts w:ascii="Arial" w:hAnsi="Arial" w:cs="Arial"/>
        </w:rPr>
        <w:t xml:space="preserve"> di dover disporre misure volte a limitare la diffusione dell'Ambrosia e a contenere l'aerodispersione del suo polline, al fine di evitare, per quanto possibile, l'insorgenza di sintomatologie allergiche nei soggetti sensibili;</w:t>
      </w:r>
    </w:p>
    <w:p w:rsidR="004B1D21" w:rsidRPr="00876B4B" w:rsidRDefault="004B1D21" w:rsidP="004B1D21">
      <w:pPr>
        <w:pStyle w:val="Corpodeltesto3"/>
        <w:jc w:val="both"/>
        <w:rPr>
          <w:rFonts w:ascii="Arial" w:hAnsi="Arial" w:cs="Arial"/>
          <w:sz w:val="20"/>
          <w:szCs w:val="20"/>
        </w:rPr>
      </w:pPr>
      <w:r w:rsidRPr="00876B4B">
        <w:rPr>
          <w:rFonts w:ascii="Arial" w:hAnsi="Arial" w:cs="Arial"/>
          <w:b/>
          <w:sz w:val="20"/>
          <w:szCs w:val="20"/>
        </w:rPr>
        <w:t>Ritenuto</w:t>
      </w:r>
      <w:r w:rsidRPr="00876B4B">
        <w:rPr>
          <w:rFonts w:ascii="Arial" w:hAnsi="Arial" w:cs="Arial"/>
          <w:sz w:val="20"/>
          <w:szCs w:val="20"/>
        </w:rPr>
        <w:t>, pertanto, di dover adottare un provvedimento con efficacia protratta sino al mese di settembre, termine d</w:t>
      </w:r>
      <w:r>
        <w:rPr>
          <w:rFonts w:ascii="Arial" w:hAnsi="Arial" w:cs="Arial"/>
          <w:sz w:val="20"/>
          <w:szCs w:val="20"/>
        </w:rPr>
        <w:t>el periodo di</w:t>
      </w:r>
      <w:r w:rsidRPr="00876B4B">
        <w:rPr>
          <w:rFonts w:ascii="Arial" w:hAnsi="Arial" w:cs="Arial"/>
          <w:sz w:val="20"/>
          <w:szCs w:val="20"/>
        </w:rPr>
        <w:t xml:space="preserve"> fioritura dell'Ambrosia e periodo strettamente necessario per la normalizzazione della dispersione del polline nell’aria;</w:t>
      </w:r>
    </w:p>
    <w:p w:rsidR="004B1D21" w:rsidRPr="00876B4B" w:rsidRDefault="004B1D21" w:rsidP="004B1D21">
      <w:pPr>
        <w:jc w:val="both"/>
        <w:rPr>
          <w:rFonts w:ascii="Arial" w:hAnsi="Arial" w:cs="Arial"/>
        </w:rPr>
      </w:pPr>
      <w:r w:rsidRPr="00876B4B">
        <w:rPr>
          <w:rFonts w:ascii="Arial" w:hAnsi="Arial" w:cs="Arial"/>
          <w:b/>
        </w:rPr>
        <w:t>Dato atto</w:t>
      </w:r>
      <w:r w:rsidRPr="00876B4B">
        <w:rPr>
          <w:rFonts w:ascii="Arial" w:hAnsi="Arial" w:cs="Arial"/>
        </w:rPr>
        <w:t xml:space="preserve"> che per le aree pubbliche l'Amministrazione Comunale ha disposto l'esecuzione di interventi periodici di pulizia e sfalcio;</w:t>
      </w:r>
    </w:p>
    <w:p w:rsidR="004B1D21" w:rsidRPr="00876B4B" w:rsidRDefault="004B1D21" w:rsidP="004B1D21">
      <w:pPr>
        <w:jc w:val="both"/>
        <w:rPr>
          <w:rFonts w:ascii="Arial" w:hAnsi="Arial" w:cs="Arial"/>
        </w:rPr>
      </w:pPr>
    </w:p>
    <w:p w:rsidR="004B1D21" w:rsidRPr="00876B4B" w:rsidRDefault="004B1D21" w:rsidP="004B1D21">
      <w:pPr>
        <w:jc w:val="both"/>
        <w:rPr>
          <w:rFonts w:ascii="Arial" w:hAnsi="Arial" w:cs="Arial"/>
        </w:rPr>
      </w:pPr>
      <w:r w:rsidRPr="00876B4B">
        <w:rPr>
          <w:rFonts w:ascii="Arial" w:hAnsi="Arial" w:cs="Arial"/>
          <w:b/>
        </w:rPr>
        <w:t>Vista</w:t>
      </w:r>
      <w:r w:rsidRPr="00876B4B">
        <w:rPr>
          <w:rFonts w:ascii="Arial" w:hAnsi="Arial" w:cs="Arial"/>
        </w:rPr>
        <w:t xml:space="preserve"> l'Ordinanza n. 25522 del 29</w:t>
      </w:r>
      <w:r>
        <w:rPr>
          <w:rFonts w:ascii="Arial" w:hAnsi="Arial" w:cs="Arial"/>
        </w:rPr>
        <w:t>/</w:t>
      </w:r>
      <w:r w:rsidRPr="00876B4B">
        <w:rPr>
          <w:rFonts w:ascii="Arial" w:hAnsi="Arial" w:cs="Arial"/>
        </w:rPr>
        <w:t>03</w:t>
      </w:r>
      <w:r>
        <w:rPr>
          <w:rFonts w:ascii="Arial" w:hAnsi="Arial" w:cs="Arial"/>
        </w:rPr>
        <w:t>/</w:t>
      </w:r>
      <w:r w:rsidRPr="00876B4B">
        <w:rPr>
          <w:rFonts w:ascii="Arial" w:hAnsi="Arial" w:cs="Arial"/>
        </w:rPr>
        <w:t>1999 del Presidente della Regione Lombardia avente per oggetto “Disposizioni contro la diffusione della pianta Ambrosia nella Regione Lombardia al fine di prevenire la patologia allergica ad essa correlata”;</w:t>
      </w:r>
    </w:p>
    <w:p w:rsidR="004B1D21" w:rsidRPr="00876B4B" w:rsidRDefault="004B1D21" w:rsidP="004B1D21">
      <w:pPr>
        <w:jc w:val="both"/>
        <w:rPr>
          <w:rFonts w:ascii="Arial" w:hAnsi="Arial" w:cs="Arial"/>
        </w:rPr>
      </w:pPr>
    </w:p>
    <w:p w:rsidR="004B1D21" w:rsidRPr="00876B4B" w:rsidRDefault="004B1D21" w:rsidP="004B1D21">
      <w:pPr>
        <w:jc w:val="both"/>
        <w:rPr>
          <w:rFonts w:ascii="Arial" w:hAnsi="Arial" w:cs="Arial"/>
        </w:rPr>
      </w:pPr>
      <w:r w:rsidRPr="00876B4B">
        <w:rPr>
          <w:rFonts w:ascii="Arial" w:hAnsi="Arial" w:cs="Arial"/>
          <w:b/>
        </w:rPr>
        <w:t>Viste</w:t>
      </w:r>
      <w:r w:rsidRPr="00876B4B">
        <w:rPr>
          <w:rFonts w:ascii="Arial" w:hAnsi="Arial" w:cs="Arial"/>
        </w:rPr>
        <w:t xml:space="preserve"> le Linee Guida “Prevenzione delle allergopatie da Ambrosia in Lombardia” per gli anni 2004-2006 approvate con Decreto n. 7257 del 04.05.2004 dalla Direzione Generale Sanità in cui viene proposto agli Enti Locali l’adozione di Ordinanze Sindacali;</w:t>
      </w:r>
    </w:p>
    <w:p w:rsidR="004B1D21" w:rsidRPr="00876B4B" w:rsidRDefault="004B1D21" w:rsidP="004B1D21">
      <w:pPr>
        <w:jc w:val="both"/>
        <w:rPr>
          <w:rFonts w:ascii="Arial" w:hAnsi="Arial" w:cs="Arial"/>
        </w:rPr>
      </w:pPr>
    </w:p>
    <w:p w:rsidR="004B1D21" w:rsidRPr="00876B4B" w:rsidRDefault="004B1D21" w:rsidP="004B1D21">
      <w:pPr>
        <w:jc w:val="both"/>
        <w:rPr>
          <w:rFonts w:ascii="Arial" w:hAnsi="Arial" w:cs="Arial"/>
        </w:rPr>
      </w:pPr>
      <w:r w:rsidRPr="00876B4B">
        <w:rPr>
          <w:rFonts w:ascii="Arial" w:hAnsi="Arial" w:cs="Arial"/>
          <w:b/>
        </w:rPr>
        <w:t>Vista</w:t>
      </w:r>
      <w:r w:rsidRPr="00876B4B">
        <w:rPr>
          <w:rFonts w:ascii="Arial" w:hAnsi="Arial" w:cs="Arial"/>
        </w:rPr>
        <w:t xml:space="preserve"> la nota dell’A.</w:t>
      </w:r>
      <w:r>
        <w:rPr>
          <w:rFonts w:ascii="Arial" w:hAnsi="Arial" w:cs="Arial"/>
        </w:rPr>
        <w:t>T.</w:t>
      </w:r>
      <w:r w:rsidRPr="00876B4B">
        <w:rPr>
          <w:rFonts w:ascii="Arial" w:hAnsi="Arial" w:cs="Arial"/>
        </w:rPr>
        <w:t xml:space="preserve">S. </w:t>
      </w:r>
      <w:r>
        <w:rPr>
          <w:rFonts w:ascii="Arial" w:hAnsi="Arial" w:cs="Arial"/>
        </w:rPr>
        <w:t>Brianza</w:t>
      </w:r>
      <w:r w:rsidRPr="00876B4B">
        <w:rPr>
          <w:rFonts w:ascii="Arial" w:hAnsi="Arial" w:cs="Arial"/>
        </w:rPr>
        <w:t xml:space="preserve">, </w:t>
      </w:r>
      <w:r>
        <w:rPr>
          <w:rFonts w:ascii="Arial" w:hAnsi="Arial" w:cs="Arial"/>
        </w:rPr>
        <w:t xml:space="preserve">sede territoriale di Lecco, </w:t>
      </w:r>
      <w:r w:rsidRPr="00876B4B">
        <w:rPr>
          <w:rFonts w:ascii="Arial" w:hAnsi="Arial" w:cs="Arial"/>
        </w:rPr>
        <w:t>prot. n. ___________ del ___</w:t>
      </w:r>
      <w:r>
        <w:rPr>
          <w:rFonts w:ascii="Arial" w:hAnsi="Arial" w:cs="Arial"/>
        </w:rPr>
        <w:t>_</w:t>
      </w:r>
      <w:r w:rsidRPr="00876B4B">
        <w:rPr>
          <w:rFonts w:ascii="Arial" w:hAnsi="Arial" w:cs="Arial"/>
        </w:rPr>
        <w:t xml:space="preserve">______, con la quale si indicano i metodi da adottare per il contenimento dell’infestante, così come riportati nell’allegato tecnico alla nota che </w:t>
      </w:r>
      <w:smartTag w:uri="urn:schemas-microsoft-com:office:smarttags" w:element="PersonName">
        <w:smartTagPr>
          <w:attr w:name="ProductID" w:val="la Direzione Generale"/>
        </w:smartTagPr>
        <w:r w:rsidRPr="00876B4B">
          <w:rPr>
            <w:rFonts w:ascii="Arial" w:hAnsi="Arial" w:cs="Arial"/>
          </w:rPr>
          <w:t>la Direzione Generale</w:t>
        </w:r>
      </w:smartTag>
      <w:r w:rsidRPr="00876B4B">
        <w:rPr>
          <w:rFonts w:ascii="Arial" w:hAnsi="Arial" w:cs="Arial"/>
        </w:rPr>
        <w:t xml:space="preserve"> </w:t>
      </w:r>
      <w:r>
        <w:rPr>
          <w:rFonts w:ascii="Arial" w:hAnsi="Arial" w:cs="Arial"/>
        </w:rPr>
        <w:t>Welfare - Prevenzione della</w:t>
      </w:r>
      <w:r w:rsidRPr="00876B4B">
        <w:rPr>
          <w:rFonts w:ascii="Arial" w:hAnsi="Arial" w:cs="Arial"/>
        </w:rPr>
        <w:t xml:space="preserve"> Regione Lombardia ha trasmesso alle </w:t>
      </w:r>
      <w:r>
        <w:rPr>
          <w:rFonts w:ascii="Arial" w:hAnsi="Arial" w:cs="Arial"/>
        </w:rPr>
        <w:t>A.T.S.</w:t>
      </w:r>
      <w:r w:rsidRPr="00876B4B">
        <w:rPr>
          <w:rFonts w:ascii="Arial" w:hAnsi="Arial" w:cs="Arial"/>
        </w:rPr>
        <w:t xml:space="preserve"> (prot. n. </w:t>
      </w:r>
      <w:r>
        <w:rPr>
          <w:rFonts w:ascii="Arial" w:hAnsi="Arial" w:cs="Arial"/>
        </w:rPr>
        <w:t>G1.2017.0014638 del 05/05/2017</w:t>
      </w:r>
      <w:r w:rsidRPr="00876B4B">
        <w:rPr>
          <w:rFonts w:ascii="Arial" w:hAnsi="Arial" w:cs="Arial"/>
        </w:rPr>
        <w:t>);</w:t>
      </w:r>
    </w:p>
    <w:p w:rsidR="004B1D21" w:rsidRPr="00876B4B" w:rsidRDefault="004B1D21" w:rsidP="004B1D21">
      <w:pPr>
        <w:jc w:val="both"/>
        <w:rPr>
          <w:rFonts w:ascii="Arial" w:hAnsi="Arial" w:cs="Arial"/>
        </w:rPr>
      </w:pPr>
    </w:p>
    <w:p w:rsidR="004B1D21" w:rsidRPr="00876B4B" w:rsidRDefault="004B1D21" w:rsidP="004B1D21">
      <w:pPr>
        <w:jc w:val="both"/>
        <w:rPr>
          <w:rFonts w:ascii="Arial" w:hAnsi="Arial" w:cs="Arial"/>
        </w:rPr>
      </w:pPr>
      <w:r w:rsidRPr="00876B4B">
        <w:rPr>
          <w:rFonts w:ascii="Arial" w:hAnsi="Arial" w:cs="Arial"/>
          <w:b/>
        </w:rPr>
        <w:t>Visto</w:t>
      </w:r>
      <w:r w:rsidRPr="00876B4B">
        <w:rPr>
          <w:rFonts w:ascii="Arial" w:hAnsi="Arial" w:cs="Arial"/>
        </w:rPr>
        <w:t xml:space="preserve"> il Regolamento Locale di Igiene recante norme sulla pulizia, taglio </w:t>
      </w:r>
      <w:r>
        <w:rPr>
          <w:rFonts w:ascii="Arial" w:hAnsi="Arial" w:cs="Arial"/>
        </w:rPr>
        <w:t>dell’</w:t>
      </w:r>
      <w:r w:rsidRPr="00876B4B">
        <w:rPr>
          <w:rFonts w:ascii="Arial" w:hAnsi="Arial" w:cs="Arial"/>
        </w:rPr>
        <w:t>erba e manutenzione del verde;</w:t>
      </w:r>
    </w:p>
    <w:p w:rsidR="004B1D21" w:rsidRPr="00876B4B" w:rsidRDefault="004B1D21" w:rsidP="004B1D21">
      <w:pPr>
        <w:jc w:val="both"/>
        <w:rPr>
          <w:rFonts w:ascii="Arial" w:hAnsi="Arial" w:cs="Arial"/>
        </w:rPr>
      </w:pPr>
    </w:p>
    <w:p w:rsidR="004B1D21" w:rsidRPr="00876B4B" w:rsidRDefault="004B1D21" w:rsidP="004B1D21">
      <w:pPr>
        <w:jc w:val="both"/>
        <w:rPr>
          <w:rFonts w:ascii="Arial" w:hAnsi="Arial" w:cs="Arial"/>
        </w:rPr>
      </w:pPr>
      <w:r w:rsidRPr="00876B4B">
        <w:rPr>
          <w:rFonts w:ascii="Arial" w:hAnsi="Arial" w:cs="Arial"/>
          <w:b/>
        </w:rPr>
        <w:t>Visto</w:t>
      </w:r>
      <w:r w:rsidRPr="00876B4B">
        <w:rPr>
          <w:rFonts w:ascii="Arial" w:hAnsi="Arial" w:cs="Arial"/>
        </w:rPr>
        <w:t xml:space="preserve"> l’ art. 50, 5° comma del D.Lgs. 18</w:t>
      </w:r>
      <w:r>
        <w:rPr>
          <w:rFonts w:ascii="Arial" w:hAnsi="Arial" w:cs="Arial"/>
        </w:rPr>
        <w:t>/</w:t>
      </w:r>
      <w:r w:rsidRPr="00876B4B">
        <w:rPr>
          <w:rFonts w:ascii="Arial" w:hAnsi="Arial" w:cs="Arial"/>
        </w:rPr>
        <w:t>08</w:t>
      </w:r>
      <w:r>
        <w:rPr>
          <w:rFonts w:ascii="Arial" w:hAnsi="Arial" w:cs="Arial"/>
        </w:rPr>
        <w:t>/</w:t>
      </w:r>
      <w:r w:rsidRPr="00876B4B">
        <w:rPr>
          <w:rFonts w:ascii="Arial" w:hAnsi="Arial" w:cs="Arial"/>
        </w:rPr>
        <w:t>2000, n. 267 e l’art.117 del D.Lgs. 31</w:t>
      </w:r>
      <w:r>
        <w:rPr>
          <w:rFonts w:ascii="Arial" w:hAnsi="Arial" w:cs="Arial"/>
        </w:rPr>
        <w:t>/</w:t>
      </w:r>
      <w:r w:rsidRPr="00876B4B">
        <w:rPr>
          <w:rFonts w:ascii="Arial" w:hAnsi="Arial" w:cs="Arial"/>
        </w:rPr>
        <w:t>03</w:t>
      </w:r>
      <w:r>
        <w:rPr>
          <w:rFonts w:ascii="Arial" w:hAnsi="Arial" w:cs="Arial"/>
        </w:rPr>
        <w:t>/</w:t>
      </w:r>
      <w:r w:rsidRPr="00876B4B">
        <w:rPr>
          <w:rFonts w:ascii="Arial" w:hAnsi="Arial" w:cs="Arial"/>
        </w:rPr>
        <w:t>1998, n. 112;</w:t>
      </w:r>
    </w:p>
    <w:p w:rsidR="004B1D21" w:rsidRPr="00876B4B" w:rsidRDefault="004B1D21" w:rsidP="004B1D21">
      <w:pPr>
        <w:jc w:val="both"/>
        <w:rPr>
          <w:rFonts w:ascii="Arial" w:hAnsi="Arial" w:cs="Arial"/>
        </w:rPr>
      </w:pPr>
    </w:p>
    <w:p w:rsidR="004B1D21" w:rsidRPr="00876B4B" w:rsidRDefault="004B1D21" w:rsidP="004B1D21">
      <w:pPr>
        <w:jc w:val="both"/>
        <w:rPr>
          <w:rFonts w:ascii="Arial" w:hAnsi="Arial" w:cs="Arial"/>
        </w:rPr>
      </w:pPr>
      <w:r w:rsidRPr="00876B4B">
        <w:rPr>
          <w:rFonts w:ascii="Arial" w:hAnsi="Arial" w:cs="Arial"/>
          <w:b/>
        </w:rPr>
        <w:lastRenderedPageBreak/>
        <w:t>Visto</w:t>
      </w:r>
      <w:r w:rsidRPr="00876B4B">
        <w:rPr>
          <w:rFonts w:ascii="Arial" w:hAnsi="Arial" w:cs="Arial"/>
        </w:rPr>
        <w:t xml:space="preserve"> l’art. 7 bis del D.Lgs. 267/2000, come modificato dal D.L. n. 50/2003 convertito dalla Legge n. 116/2003, in base al quale la violazione alle ordinanze adottate dal Sindaco sulla base di disposizioni di legge, ovvero di specifiche norme regolamentari, comporta l’applicazione di una sanzione amministrativa pecuniaria da un minimo di € 25 ad un massimo di € 500 , secondo la procedura prevista dalla L. n. 689/1981;</w:t>
      </w:r>
    </w:p>
    <w:p w:rsidR="004B1D21" w:rsidRPr="00EC2FFE" w:rsidRDefault="004B1D21" w:rsidP="004B1D21">
      <w:pPr>
        <w:pStyle w:val="Titolo3"/>
        <w:rPr>
          <w:rFonts w:cs="Arial"/>
          <w:sz w:val="16"/>
          <w:szCs w:val="16"/>
        </w:rPr>
      </w:pPr>
    </w:p>
    <w:p w:rsidR="004B1D21" w:rsidRPr="00876B4B" w:rsidRDefault="004B1D21" w:rsidP="004B1D21">
      <w:pPr>
        <w:pStyle w:val="Titolo3"/>
        <w:jc w:val="center"/>
        <w:rPr>
          <w:rFonts w:cs="Arial"/>
        </w:rPr>
      </w:pPr>
      <w:r w:rsidRPr="00876B4B">
        <w:rPr>
          <w:rFonts w:cs="Arial"/>
        </w:rPr>
        <w:t>ORDINA</w:t>
      </w:r>
    </w:p>
    <w:p w:rsidR="004B1D21" w:rsidRPr="00EC2FFE" w:rsidRDefault="004B1D21" w:rsidP="004B1D21">
      <w:pPr>
        <w:rPr>
          <w:rFonts w:ascii="Arial" w:hAnsi="Arial" w:cs="Arial"/>
          <w:sz w:val="18"/>
          <w:szCs w:val="18"/>
        </w:rPr>
      </w:pPr>
    </w:p>
    <w:p w:rsidR="004B1D21" w:rsidRPr="00876B4B" w:rsidRDefault="004B1D21" w:rsidP="004B1D21">
      <w:pPr>
        <w:numPr>
          <w:ilvl w:val="0"/>
          <w:numId w:val="3"/>
        </w:numPr>
        <w:ind w:left="426"/>
        <w:jc w:val="both"/>
        <w:rPr>
          <w:rFonts w:ascii="Arial" w:hAnsi="Arial" w:cs="Arial"/>
        </w:rPr>
      </w:pPr>
      <w:r w:rsidRPr="00876B4B">
        <w:rPr>
          <w:rFonts w:ascii="Arial" w:hAnsi="Arial" w:cs="Arial"/>
        </w:rPr>
        <w:t>Ai proprietari e/o conduttori pubblici e privati di terreni incolti o coltivati (anche quelli sottostanti i piloni dell’alta tensione);</w:t>
      </w:r>
    </w:p>
    <w:p w:rsidR="004B1D21" w:rsidRPr="00EC2FFE" w:rsidRDefault="004B1D21" w:rsidP="004B1D21">
      <w:pPr>
        <w:ind w:left="426"/>
        <w:jc w:val="both"/>
        <w:rPr>
          <w:rFonts w:ascii="Arial" w:hAnsi="Arial" w:cs="Arial"/>
          <w:sz w:val="16"/>
          <w:szCs w:val="16"/>
        </w:rPr>
      </w:pPr>
    </w:p>
    <w:p w:rsidR="004B1D21" w:rsidRPr="00876B4B" w:rsidRDefault="004B1D21" w:rsidP="004B1D21">
      <w:pPr>
        <w:numPr>
          <w:ilvl w:val="0"/>
          <w:numId w:val="3"/>
        </w:numPr>
        <w:ind w:left="426"/>
        <w:jc w:val="both"/>
        <w:rPr>
          <w:rFonts w:ascii="Arial" w:hAnsi="Arial" w:cs="Arial"/>
        </w:rPr>
      </w:pPr>
      <w:r w:rsidRPr="00876B4B">
        <w:rPr>
          <w:rFonts w:ascii="Arial" w:hAnsi="Arial" w:cs="Arial"/>
        </w:rPr>
        <w:t>Ai proprietari di aree agricole, aree verdi incolte e di aree industriali dismesse;</w:t>
      </w:r>
    </w:p>
    <w:p w:rsidR="004B1D21" w:rsidRPr="00EC2FFE" w:rsidRDefault="004B1D21" w:rsidP="004B1D21">
      <w:pPr>
        <w:ind w:left="426"/>
        <w:jc w:val="both"/>
        <w:rPr>
          <w:rFonts w:ascii="Arial" w:hAnsi="Arial" w:cs="Arial"/>
          <w:sz w:val="16"/>
          <w:szCs w:val="16"/>
        </w:rPr>
      </w:pPr>
    </w:p>
    <w:p w:rsidR="004B1D21" w:rsidRPr="00876B4B" w:rsidRDefault="004B1D21" w:rsidP="004B1D21">
      <w:pPr>
        <w:numPr>
          <w:ilvl w:val="0"/>
          <w:numId w:val="3"/>
        </w:numPr>
        <w:ind w:left="426"/>
        <w:jc w:val="both"/>
        <w:rPr>
          <w:rFonts w:ascii="Arial" w:hAnsi="Arial" w:cs="Arial"/>
        </w:rPr>
      </w:pPr>
      <w:r w:rsidRPr="00876B4B">
        <w:rPr>
          <w:rFonts w:ascii="Arial" w:hAnsi="Arial" w:cs="Arial"/>
        </w:rPr>
        <w:t>Agli Amministratori di condominio;</w:t>
      </w:r>
    </w:p>
    <w:p w:rsidR="004B1D21" w:rsidRPr="00EC2FFE" w:rsidRDefault="004B1D21" w:rsidP="004B1D21">
      <w:pPr>
        <w:ind w:left="426"/>
        <w:jc w:val="both"/>
        <w:rPr>
          <w:rFonts w:ascii="Arial" w:hAnsi="Arial" w:cs="Arial"/>
          <w:sz w:val="16"/>
          <w:szCs w:val="16"/>
        </w:rPr>
      </w:pPr>
    </w:p>
    <w:p w:rsidR="004B1D21" w:rsidRPr="00876B4B" w:rsidRDefault="004B1D21" w:rsidP="004B1D21">
      <w:pPr>
        <w:numPr>
          <w:ilvl w:val="0"/>
          <w:numId w:val="3"/>
        </w:numPr>
        <w:ind w:left="426"/>
        <w:jc w:val="both"/>
        <w:rPr>
          <w:rFonts w:ascii="Arial" w:hAnsi="Arial" w:cs="Arial"/>
        </w:rPr>
      </w:pPr>
      <w:r w:rsidRPr="00876B4B">
        <w:rPr>
          <w:rFonts w:ascii="Arial" w:hAnsi="Arial" w:cs="Arial"/>
        </w:rPr>
        <w:t>Ai conduttori di cantieri edili e per infrastrutture viarie</w:t>
      </w:r>
    </w:p>
    <w:p w:rsidR="004B1D21" w:rsidRPr="00876B4B" w:rsidRDefault="004B1D21" w:rsidP="004B1D21">
      <w:pPr>
        <w:ind w:left="426"/>
        <w:jc w:val="both"/>
        <w:rPr>
          <w:rFonts w:ascii="Arial" w:hAnsi="Arial" w:cs="Arial"/>
        </w:rPr>
      </w:pPr>
    </w:p>
    <w:p w:rsidR="004B1D21" w:rsidRPr="00876B4B" w:rsidRDefault="004B1D21" w:rsidP="004B1D21">
      <w:pPr>
        <w:numPr>
          <w:ilvl w:val="0"/>
          <w:numId w:val="3"/>
        </w:numPr>
        <w:ind w:left="426"/>
        <w:jc w:val="both"/>
        <w:rPr>
          <w:rFonts w:ascii="Arial" w:hAnsi="Arial" w:cs="Arial"/>
        </w:rPr>
      </w:pPr>
      <w:r w:rsidRPr="00876B4B">
        <w:rPr>
          <w:rFonts w:ascii="Arial" w:hAnsi="Arial" w:cs="Arial"/>
        </w:rPr>
        <w:t>Al Responsabile dell'A.N.A.S. - Compartimento Regionale per la viabilità -;</w:t>
      </w:r>
    </w:p>
    <w:p w:rsidR="004B1D21" w:rsidRPr="00EC2FFE" w:rsidRDefault="004B1D21" w:rsidP="004B1D21">
      <w:pPr>
        <w:ind w:left="426"/>
        <w:jc w:val="both"/>
        <w:rPr>
          <w:rFonts w:ascii="Arial" w:hAnsi="Arial" w:cs="Arial"/>
          <w:sz w:val="16"/>
          <w:szCs w:val="16"/>
        </w:rPr>
      </w:pPr>
    </w:p>
    <w:p w:rsidR="004B1D21" w:rsidRPr="00876B4B" w:rsidRDefault="004B1D21" w:rsidP="004B1D21">
      <w:pPr>
        <w:numPr>
          <w:ilvl w:val="0"/>
          <w:numId w:val="3"/>
        </w:numPr>
        <w:ind w:left="426"/>
        <w:jc w:val="both"/>
        <w:rPr>
          <w:rFonts w:ascii="Arial" w:hAnsi="Arial" w:cs="Arial"/>
        </w:rPr>
      </w:pPr>
      <w:r w:rsidRPr="00876B4B">
        <w:rPr>
          <w:rFonts w:ascii="Arial" w:hAnsi="Arial" w:cs="Arial"/>
        </w:rPr>
        <w:t xml:space="preserve">AL Responsabile Settore Strade della Provincia di </w:t>
      </w:r>
      <w:r>
        <w:rPr>
          <w:rFonts w:ascii="Arial" w:hAnsi="Arial" w:cs="Arial"/>
        </w:rPr>
        <w:t>Lecco</w:t>
      </w:r>
      <w:r w:rsidRPr="00876B4B">
        <w:rPr>
          <w:rFonts w:ascii="Arial" w:hAnsi="Arial" w:cs="Arial"/>
        </w:rPr>
        <w:t>;</w:t>
      </w:r>
    </w:p>
    <w:p w:rsidR="004B1D21" w:rsidRPr="00EC2FFE" w:rsidRDefault="004B1D21" w:rsidP="004B1D21">
      <w:pPr>
        <w:ind w:left="426"/>
        <w:jc w:val="both"/>
        <w:rPr>
          <w:rFonts w:ascii="Arial" w:hAnsi="Arial" w:cs="Arial"/>
          <w:sz w:val="16"/>
          <w:szCs w:val="16"/>
        </w:rPr>
      </w:pPr>
    </w:p>
    <w:p w:rsidR="004B1D21" w:rsidRPr="00876B4B" w:rsidRDefault="004B1D21" w:rsidP="004B1D21">
      <w:pPr>
        <w:numPr>
          <w:ilvl w:val="0"/>
          <w:numId w:val="3"/>
        </w:numPr>
        <w:ind w:left="426"/>
        <w:jc w:val="both"/>
        <w:rPr>
          <w:rFonts w:ascii="Arial" w:hAnsi="Arial" w:cs="Arial"/>
        </w:rPr>
      </w:pPr>
      <w:r w:rsidRPr="00876B4B">
        <w:rPr>
          <w:rFonts w:ascii="Arial" w:hAnsi="Arial" w:cs="Arial"/>
        </w:rPr>
        <w:t>Al Responsabile della SOCIETA' F.S. S.p.A. - Zona ……………….......;</w:t>
      </w:r>
    </w:p>
    <w:p w:rsidR="004B1D21" w:rsidRPr="00EC2FFE" w:rsidRDefault="004B1D21" w:rsidP="004B1D21">
      <w:pPr>
        <w:ind w:left="426"/>
        <w:jc w:val="both"/>
        <w:rPr>
          <w:rFonts w:ascii="Arial" w:hAnsi="Arial" w:cs="Arial"/>
          <w:sz w:val="16"/>
          <w:szCs w:val="16"/>
        </w:rPr>
      </w:pPr>
    </w:p>
    <w:p w:rsidR="004B1D21" w:rsidRPr="00876B4B" w:rsidRDefault="004B1D21" w:rsidP="004B1D21">
      <w:pPr>
        <w:numPr>
          <w:ilvl w:val="0"/>
          <w:numId w:val="3"/>
        </w:numPr>
        <w:ind w:left="426"/>
        <w:jc w:val="both"/>
        <w:rPr>
          <w:rFonts w:ascii="Arial" w:hAnsi="Arial" w:cs="Arial"/>
        </w:rPr>
      </w:pPr>
      <w:r w:rsidRPr="00876B4B">
        <w:rPr>
          <w:rFonts w:ascii="Arial" w:hAnsi="Arial" w:cs="Arial"/>
        </w:rPr>
        <w:t>Al Responsabile Trenord, Milano;</w:t>
      </w:r>
    </w:p>
    <w:p w:rsidR="004B1D21" w:rsidRPr="00EC2FFE" w:rsidRDefault="004B1D21" w:rsidP="004B1D21">
      <w:pPr>
        <w:ind w:left="426"/>
        <w:jc w:val="both"/>
        <w:rPr>
          <w:rFonts w:ascii="Arial" w:hAnsi="Arial" w:cs="Arial"/>
          <w:sz w:val="16"/>
          <w:szCs w:val="16"/>
        </w:rPr>
      </w:pPr>
    </w:p>
    <w:p w:rsidR="004B1D21" w:rsidRPr="00876B4B" w:rsidRDefault="004B1D21" w:rsidP="004B1D21">
      <w:pPr>
        <w:numPr>
          <w:ilvl w:val="0"/>
          <w:numId w:val="3"/>
        </w:numPr>
        <w:ind w:left="426"/>
        <w:jc w:val="both"/>
        <w:rPr>
          <w:rFonts w:ascii="Arial" w:hAnsi="Arial" w:cs="Arial"/>
        </w:rPr>
      </w:pPr>
      <w:r w:rsidRPr="00876B4B">
        <w:rPr>
          <w:rFonts w:ascii="Arial" w:hAnsi="Arial" w:cs="Arial"/>
        </w:rPr>
        <w:t>Al _____________________________________</w:t>
      </w:r>
      <w:r>
        <w:rPr>
          <w:rFonts w:ascii="Arial" w:hAnsi="Arial" w:cs="Arial"/>
        </w:rPr>
        <w:t>_____________________</w:t>
      </w:r>
    </w:p>
    <w:p w:rsidR="004B1D21" w:rsidRPr="00876B4B" w:rsidRDefault="004B1D21" w:rsidP="004B1D21">
      <w:pPr>
        <w:jc w:val="both"/>
        <w:rPr>
          <w:rFonts w:ascii="Arial" w:hAnsi="Arial" w:cs="Arial"/>
        </w:rPr>
      </w:pPr>
    </w:p>
    <w:p w:rsidR="004B1D21" w:rsidRDefault="004B1D21" w:rsidP="004B1D21">
      <w:pPr>
        <w:numPr>
          <w:ilvl w:val="0"/>
          <w:numId w:val="5"/>
        </w:numPr>
        <w:spacing w:after="120"/>
        <w:ind w:left="284" w:hanging="284"/>
        <w:jc w:val="both"/>
        <w:rPr>
          <w:rFonts w:ascii="Arial" w:hAnsi="Arial" w:cs="Arial"/>
        </w:rPr>
      </w:pPr>
      <w:r w:rsidRPr="00876B4B">
        <w:rPr>
          <w:rFonts w:ascii="Arial" w:hAnsi="Arial" w:cs="Arial"/>
        </w:rPr>
        <w:t>di vigilare, ciascuno per le rispettive competenze, sull'eventuale presenza di Ambrosia nelle aree di loro pertinenza,</w:t>
      </w:r>
    </w:p>
    <w:p w:rsidR="004B1D21" w:rsidRPr="009B75D9" w:rsidRDefault="004B1D21" w:rsidP="004B1D21">
      <w:pPr>
        <w:numPr>
          <w:ilvl w:val="0"/>
          <w:numId w:val="5"/>
        </w:numPr>
        <w:spacing w:after="120"/>
        <w:ind w:left="284" w:hanging="284"/>
        <w:jc w:val="both"/>
        <w:rPr>
          <w:rFonts w:ascii="Arial" w:hAnsi="Arial" w:cs="Arial"/>
        </w:rPr>
      </w:pPr>
      <w:r w:rsidRPr="009B75D9">
        <w:rPr>
          <w:rFonts w:ascii="Arial" w:hAnsi="Arial" w:cs="Arial"/>
        </w:rPr>
        <w:t xml:space="preserve">di eseguire periodici interventi di manutenzione e pulizia nel rispetto delle indicazioni contenute nell’Allegato Tecnico alla nota della Direzione Generale Welfare </w:t>
      </w:r>
      <w:r>
        <w:rPr>
          <w:rFonts w:ascii="Arial" w:hAnsi="Arial" w:cs="Arial"/>
        </w:rPr>
        <w:t xml:space="preserve">- Prevenzione </w:t>
      </w:r>
      <w:r w:rsidRPr="009B75D9">
        <w:rPr>
          <w:rFonts w:ascii="Arial" w:hAnsi="Arial" w:cs="Arial"/>
        </w:rPr>
        <w:t>della Regione Lombardia ha trasmesso alle A.T.S. (prot. n. G1.2017.0014638 del 05/05/2017);</w:t>
      </w:r>
    </w:p>
    <w:p w:rsidR="004B1D21" w:rsidRPr="00876B4B" w:rsidRDefault="004B1D21" w:rsidP="004B1D21">
      <w:pPr>
        <w:numPr>
          <w:ilvl w:val="0"/>
          <w:numId w:val="5"/>
        </w:numPr>
        <w:spacing w:after="120"/>
        <w:ind w:left="284" w:hanging="284"/>
        <w:jc w:val="both"/>
        <w:rPr>
          <w:rFonts w:ascii="Arial" w:hAnsi="Arial" w:cs="Arial"/>
        </w:rPr>
      </w:pPr>
      <w:r w:rsidRPr="00876B4B">
        <w:rPr>
          <w:rFonts w:ascii="Arial" w:hAnsi="Arial" w:cs="Arial"/>
        </w:rPr>
        <w:t>di effettuare gli sfalci</w:t>
      </w:r>
      <w:r w:rsidRPr="00876B4B">
        <w:rPr>
          <w:rFonts w:ascii="Arial" w:hAnsi="Arial" w:cs="Arial"/>
          <w:b/>
        </w:rPr>
        <w:t xml:space="preserve"> </w:t>
      </w:r>
      <w:r w:rsidRPr="00876B4B">
        <w:rPr>
          <w:rFonts w:ascii="Arial" w:hAnsi="Arial" w:cs="Arial"/>
          <w:b/>
          <w:u w:val="single"/>
        </w:rPr>
        <w:t>prima</w:t>
      </w:r>
      <w:r w:rsidRPr="00876B4B">
        <w:rPr>
          <w:rFonts w:ascii="Arial" w:hAnsi="Arial" w:cs="Arial"/>
          <w:b/>
        </w:rPr>
        <w:t xml:space="preserve"> della maturazione delle infiorescenze </w:t>
      </w:r>
      <w:r w:rsidRPr="00876B4B">
        <w:rPr>
          <w:rFonts w:ascii="Arial" w:hAnsi="Arial" w:cs="Arial"/>
        </w:rPr>
        <w:t>(abbozzi di infiorescenza 1-</w:t>
      </w:r>
      <w:smartTag w:uri="urn:schemas-microsoft-com:office:smarttags" w:element="metricconverter">
        <w:smartTagPr>
          <w:attr w:name="ProductID" w:val="2 cm"/>
        </w:smartTagPr>
        <w:r w:rsidRPr="00876B4B">
          <w:rPr>
            <w:rFonts w:ascii="Arial" w:hAnsi="Arial" w:cs="Arial"/>
          </w:rPr>
          <w:t>2 cm</w:t>
        </w:r>
      </w:smartTag>
      <w:r w:rsidRPr="00876B4B">
        <w:rPr>
          <w:rFonts w:ascii="Arial" w:hAnsi="Arial" w:cs="Arial"/>
        </w:rPr>
        <w:t>)</w:t>
      </w:r>
      <w:r w:rsidRPr="00876B4B">
        <w:rPr>
          <w:rFonts w:ascii="Arial" w:hAnsi="Arial" w:cs="Arial"/>
          <w:b/>
        </w:rPr>
        <w:t xml:space="preserve"> e assolutamente </w:t>
      </w:r>
      <w:r w:rsidRPr="00876B4B">
        <w:rPr>
          <w:rFonts w:ascii="Arial" w:hAnsi="Arial" w:cs="Arial"/>
          <w:b/>
          <w:u w:val="single"/>
        </w:rPr>
        <w:t>prima</w:t>
      </w:r>
      <w:r w:rsidRPr="00876B4B">
        <w:rPr>
          <w:rFonts w:ascii="Arial" w:hAnsi="Arial" w:cs="Arial"/>
          <w:b/>
        </w:rPr>
        <w:t xml:space="preserve"> dell’emissione di polline. </w:t>
      </w:r>
      <w:r w:rsidRPr="00876B4B">
        <w:rPr>
          <w:rFonts w:ascii="Arial" w:hAnsi="Arial" w:cs="Arial"/>
        </w:rPr>
        <w:t xml:space="preserve">Pertanto si deve intervenire su piante alte mediamente </w:t>
      </w:r>
      <w:smartTag w:uri="urn:schemas-microsoft-com:office:smarttags" w:element="metricconverter">
        <w:smartTagPr>
          <w:attr w:name="ProductID" w:val="30 cm"/>
        </w:smartTagPr>
        <w:r w:rsidRPr="00876B4B">
          <w:rPr>
            <w:rFonts w:ascii="Arial" w:hAnsi="Arial" w:cs="Arial"/>
          </w:rPr>
          <w:t>30 cm</w:t>
        </w:r>
      </w:smartTag>
      <w:r w:rsidRPr="00876B4B">
        <w:rPr>
          <w:rFonts w:ascii="Arial" w:hAnsi="Arial" w:cs="Arial"/>
        </w:rPr>
        <w:t xml:space="preserve">, con un’altezza di taglio </w:t>
      </w:r>
      <w:r>
        <w:rPr>
          <w:rFonts w:ascii="Arial" w:hAnsi="Arial" w:cs="Arial"/>
        </w:rPr>
        <w:t xml:space="preserve">che sia la </w:t>
      </w:r>
      <w:r w:rsidRPr="00876B4B">
        <w:rPr>
          <w:rFonts w:ascii="Arial" w:hAnsi="Arial" w:cs="Arial"/>
        </w:rPr>
        <w:t>più bassa possibile. Gli sfalci devono essere eseguiti nei seguenti periodi:</w:t>
      </w:r>
    </w:p>
    <w:p w:rsidR="004B1D21" w:rsidRPr="00876B4B" w:rsidRDefault="004B1D21" w:rsidP="004B1D21">
      <w:pPr>
        <w:numPr>
          <w:ilvl w:val="0"/>
          <w:numId w:val="6"/>
        </w:numPr>
        <w:spacing w:after="120"/>
        <w:jc w:val="both"/>
        <w:rPr>
          <w:rFonts w:ascii="Arial" w:hAnsi="Arial" w:cs="Arial"/>
          <w:b/>
          <w:strike/>
        </w:rPr>
      </w:pPr>
      <w:r w:rsidRPr="00876B4B">
        <w:rPr>
          <w:rFonts w:ascii="Arial" w:hAnsi="Arial" w:cs="Arial"/>
          <w:b/>
        </w:rPr>
        <w:t>Primo sfalcio</w:t>
      </w:r>
      <w:r>
        <w:rPr>
          <w:rFonts w:ascii="Arial" w:hAnsi="Arial" w:cs="Arial"/>
          <w:b/>
        </w:rPr>
        <w:t>,</w:t>
      </w:r>
      <w:r w:rsidRPr="00876B4B">
        <w:rPr>
          <w:rFonts w:ascii="Arial" w:hAnsi="Arial" w:cs="Arial"/>
          <w:b/>
        </w:rPr>
        <w:t xml:space="preserve"> </w:t>
      </w:r>
      <w:r w:rsidRPr="00876B4B">
        <w:rPr>
          <w:rFonts w:ascii="Arial" w:hAnsi="Arial" w:cs="Arial"/>
        </w:rPr>
        <w:t>ultima settimana di luglio</w:t>
      </w:r>
    </w:p>
    <w:p w:rsidR="004B1D21" w:rsidRPr="00876B4B" w:rsidRDefault="004B1D21" w:rsidP="004B1D21">
      <w:pPr>
        <w:numPr>
          <w:ilvl w:val="0"/>
          <w:numId w:val="6"/>
        </w:numPr>
        <w:spacing w:after="120"/>
        <w:jc w:val="both"/>
        <w:rPr>
          <w:rFonts w:ascii="Arial" w:hAnsi="Arial" w:cs="Arial"/>
          <w:b/>
          <w:strike/>
        </w:rPr>
      </w:pPr>
      <w:r w:rsidRPr="00876B4B">
        <w:rPr>
          <w:rFonts w:ascii="Arial" w:hAnsi="Arial" w:cs="Arial"/>
          <w:b/>
        </w:rPr>
        <w:t>Secondo sfalcio</w:t>
      </w:r>
      <w:r>
        <w:rPr>
          <w:rFonts w:ascii="Arial" w:hAnsi="Arial" w:cs="Arial"/>
          <w:b/>
        </w:rPr>
        <w:t>,</w:t>
      </w:r>
      <w:r w:rsidRPr="00876B4B">
        <w:rPr>
          <w:rFonts w:ascii="Arial" w:hAnsi="Arial" w:cs="Arial"/>
          <w:b/>
        </w:rPr>
        <w:t xml:space="preserve"> </w:t>
      </w:r>
      <w:r w:rsidRPr="00876B4B">
        <w:rPr>
          <w:rFonts w:ascii="Arial" w:hAnsi="Arial" w:cs="Arial"/>
        </w:rPr>
        <w:t>tra la fine della seconda decade e l’inizio della terza decade di agosto</w:t>
      </w:r>
      <w:r w:rsidRPr="00876B4B">
        <w:rPr>
          <w:rFonts w:ascii="Arial" w:hAnsi="Arial" w:cs="Arial"/>
          <w:b/>
        </w:rPr>
        <w:t xml:space="preserve"> </w:t>
      </w:r>
    </w:p>
    <w:p w:rsidR="004B1D21" w:rsidRPr="00876B4B" w:rsidRDefault="004B1D21" w:rsidP="004B1D21">
      <w:pPr>
        <w:pStyle w:val="Corpotesto"/>
        <w:outlineLvl w:val="0"/>
        <w:rPr>
          <w:rFonts w:ascii="Arial" w:hAnsi="Arial" w:cs="Arial"/>
          <w:sz w:val="20"/>
        </w:rPr>
      </w:pPr>
    </w:p>
    <w:p w:rsidR="004B1D21" w:rsidRPr="009B75D9" w:rsidRDefault="004B1D21" w:rsidP="004B1D21">
      <w:pPr>
        <w:pStyle w:val="Corpotesto"/>
        <w:numPr>
          <w:ilvl w:val="0"/>
          <w:numId w:val="5"/>
        </w:numPr>
        <w:ind w:left="284" w:hanging="284"/>
        <w:outlineLvl w:val="0"/>
        <w:rPr>
          <w:rFonts w:ascii="Arial" w:hAnsi="Arial" w:cs="Arial"/>
          <w:sz w:val="20"/>
          <w:szCs w:val="20"/>
        </w:rPr>
      </w:pPr>
      <w:r w:rsidRPr="009B75D9">
        <w:rPr>
          <w:rFonts w:ascii="Arial" w:hAnsi="Arial" w:cs="Arial"/>
          <w:sz w:val="20"/>
          <w:szCs w:val="20"/>
        </w:rPr>
        <w:t xml:space="preserve">di utilizzare, in alternativa agli sfalci e quando opportuno, gli altri metodi di contenimento dell’Ambrosia indicati nell’Allegato Tecnico 2017 alla nota della Direzione Generale Welfare </w:t>
      </w:r>
      <w:r>
        <w:rPr>
          <w:rFonts w:ascii="Arial" w:hAnsi="Arial" w:cs="Arial"/>
          <w:sz w:val="20"/>
          <w:szCs w:val="20"/>
        </w:rPr>
        <w:t xml:space="preserve">- Prevenzione </w:t>
      </w:r>
      <w:r w:rsidRPr="009B75D9">
        <w:rPr>
          <w:rFonts w:ascii="Arial" w:hAnsi="Arial" w:cs="Arial"/>
          <w:sz w:val="20"/>
          <w:szCs w:val="20"/>
        </w:rPr>
        <w:t xml:space="preserve">della Regione Lombardia ha trasmesso alle A.T.S. (prot. n. G1.2017.0014638 del 05/05/2017) secondo le seguenti specifiche : </w:t>
      </w:r>
    </w:p>
    <w:p w:rsidR="004B1D21" w:rsidRPr="009B75D9" w:rsidRDefault="004B1D21" w:rsidP="004B1D21">
      <w:pPr>
        <w:pStyle w:val="Corpotesto"/>
        <w:outlineLvl w:val="0"/>
        <w:rPr>
          <w:rFonts w:ascii="Arial" w:hAnsi="Arial" w:cs="Arial"/>
          <w:sz w:val="20"/>
          <w:szCs w:val="20"/>
        </w:rPr>
      </w:pPr>
    </w:p>
    <w:p w:rsidR="004B1D21" w:rsidRPr="001E06A1" w:rsidRDefault="004B1D21" w:rsidP="004B1D21">
      <w:pPr>
        <w:pStyle w:val="Corpotesto"/>
        <w:numPr>
          <w:ilvl w:val="0"/>
          <w:numId w:val="9"/>
        </w:numPr>
        <w:outlineLvl w:val="0"/>
        <w:rPr>
          <w:rFonts w:ascii="Arial" w:hAnsi="Arial" w:cs="Arial"/>
          <w:sz w:val="20"/>
        </w:rPr>
      </w:pPr>
      <w:r w:rsidRPr="00876B4B">
        <w:rPr>
          <w:rFonts w:ascii="Arial" w:hAnsi="Arial" w:cs="Arial"/>
          <w:b/>
          <w:sz w:val="20"/>
        </w:rPr>
        <w:t>in ambito agricolo</w:t>
      </w:r>
      <w:r w:rsidRPr="00876B4B">
        <w:rPr>
          <w:rFonts w:ascii="Arial" w:hAnsi="Arial" w:cs="Arial"/>
          <w:sz w:val="20"/>
        </w:rPr>
        <w:t xml:space="preserve">: </w:t>
      </w:r>
      <w:r w:rsidRPr="001E06A1">
        <w:rPr>
          <w:rFonts w:ascii="Arial" w:hAnsi="Arial" w:cs="Arial"/>
          <w:sz w:val="20"/>
        </w:rPr>
        <w:t>inerbimento permanente, trinciatura, diserbo, aratura e discatura</w:t>
      </w:r>
      <w:r w:rsidRPr="001E06A1">
        <w:rPr>
          <w:rStyle w:val="Rimandonotaapidipagina"/>
          <w:rFonts w:ascii="Arial" w:hAnsi="Arial" w:cs="Arial"/>
          <w:sz w:val="20"/>
        </w:rPr>
        <w:footnoteReference w:id="1"/>
      </w:r>
      <w:r w:rsidRPr="001E06A1">
        <w:rPr>
          <w:rFonts w:ascii="Arial" w:hAnsi="Arial" w:cs="Arial"/>
          <w:sz w:val="20"/>
        </w:rPr>
        <w:t xml:space="preserve"> </w:t>
      </w:r>
    </w:p>
    <w:p w:rsidR="004B1D21" w:rsidRPr="00876B4B" w:rsidRDefault="004B1D21" w:rsidP="004B1D21">
      <w:pPr>
        <w:pStyle w:val="Corpotesto"/>
        <w:numPr>
          <w:ilvl w:val="0"/>
          <w:numId w:val="9"/>
        </w:numPr>
        <w:outlineLvl w:val="0"/>
        <w:rPr>
          <w:rFonts w:ascii="Arial" w:hAnsi="Arial" w:cs="Arial"/>
          <w:sz w:val="20"/>
        </w:rPr>
      </w:pPr>
      <w:r w:rsidRPr="001E06A1">
        <w:rPr>
          <w:rFonts w:ascii="Arial" w:hAnsi="Arial" w:cs="Arial"/>
          <w:b/>
          <w:sz w:val="20"/>
        </w:rPr>
        <w:t>in ambito urbano</w:t>
      </w:r>
      <w:r w:rsidRPr="001E06A1">
        <w:rPr>
          <w:rFonts w:ascii="Arial" w:hAnsi="Arial" w:cs="Arial"/>
          <w:sz w:val="20"/>
        </w:rPr>
        <w:t>: inerbimento permanente , pacciamatura</w:t>
      </w:r>
      <w:r w:rsidRPr="00876B4B">
        <w:rPr>
          <w:rFonts w:ascii="Arial" w:hAnsi="Arial" w:cs="Arial"/>
          <w:sz w:val="20"/>
        </w:rPr>
        <w:t xml:space="preserve"> e estirpamento</w:t>
      </w:r>
    </w:p>
    <w:p w:rsidR="004B1D21" w:rsidRPr="00876B4B" w:rsidRDefault="004B1D21" w:rsidP="004B1D21">
      <w:pPr>
        <w:pStyle w:val="Corpotesto"/>
        <w:ind w:left="360"/>
        <w:outlineLvl w:val="0"/>
        <w:rPr>
          <w:rFonts w:ascii="Arial" w:hAnsi="Arial" w:cs="Arial"/>
          <w:sz w:val="20"/>
        </w:rPr>
      </w:pPr>
    </w:p>
    <w:p w:rsidR="004B1D21" w:rsidRPr="00876B4B" w:rsidRDefault="004B1D21" w:rsidP="004B1D21">
      <w:pPr>
        <w:numPr>
          <w:ilvl w:val="0"/>
          <w:numId w:val="5"/>
        </w:numPr>
        <w:ind w:left="284" w:hanging="284"/>
        <w:jc w:val="both"/>
        <w:rPr>
          <w:rFonts w:ascii="Arial" w:hAnsi="Arial" w:cs="Arial"/>
        </w:rPr>
      </w:pPr>
      <w:r w:rsidRPr="00876B4B">
        <w:rPr>
          <w:rFonts w:ascii="Arial" w:hAnsi="Arial" w:cs="Arial"/>
        </w:rPr>
        <w:t xml:space="preserve">di concedere, per il solo ambito agricolo, </w:t>
      </w:r>
      <w:r w:rsidRPr="00876B4B">
        <w:rPr>
          <w:rFonts w:ascii="Arial" w:hAnsi="Arial" w:cs="Arial"/>
          <w:b/>
        </w:rPr>
        <w:t>l’esecuzione di un solo intervento</w:t>
      </w:r>
      <w:r w:rsidRPr="00876B4B">
        <w:rPr>
          <w:rFonts w:ascii="Arial" w:hAnsi="Arial" w:cs="Arial"/>
        </w:rPr>
        <w:t xml:space="preserve"> da effettuarsi nella </w:t>
      </w:r>
      <w:r w:rsidRPr="00876B4B">
        <w:rPr>
          <w:rFonts w:ascii="Arial" w:hAnsi="Arial" w:cs="Arial"/>
          <w:b/>
        </w:rPr>
        <w:t>prima metà di agosto</w:t>
      </w:r>
      <w:r w:rsidRPr="00876B4B">
        <w:rPr>
          <w:rFonts w:ascii="Arial" w:hAnsi="Arial" w:cs="Arial"/>
        </w:rPr>
        <w:t>, basandosi su un’attenta osservazione delle condizioni in campo e intervenendo sempre prima della fioritura. In caso di ravvisata necessità e se la stagione climatica dovesse favorire un eccessivo ricaccio con fioritura, è consigliato un ulteriore intervento all’inizio di settembre;</w:t>
      </w:r>
    </w:p>
    <w:p w:rsidR="004B1D21" w:rsidRPr="00876B4B" w:rsidRDefault="004B1D21" w:rsidP="004B1D21">
      <w:pPr>
        <w:jc w:val="both"/>
        <w:rPr>
          <w:rFonts w:ascii="Arial" w:hAnsi="Arial" w:cs="Arial"/>
          <w:strike/>
        </w:rPr>
      </w:pPr>
    </w:p>
    <w:p w:rsidR="004B1D21" w:rsidRPr="00876B4B" w:rsidRDefault="004B1D21" w:rsidP="004B1D21">
      <w:pPr>
        <w:pStyle w:val="Titolo3"/>
        <w:jc w:val="center"/>
        <w:rPr>
          <w:rFonts w:cs="Arial"/>
          <w:b/>
          <w:i w:val="0"/>
        </w:rPr>
      </w:pPr>
      <w:r w:rsidRPr="00876B4B">
        <w:rPr>
          <w:rFonts w:cs="Arial"/>
          <w:b/>
          <w:i w:val="0"/>
        </w:rPr>
        <w:t>INVITA</w:t>
      </w:r>
    </w:p>
    <w:p w:rsidR="004B1D21" w:rsidRPr="00876B4B" w:rsidRDefault="004B1D21" w:rsidP="004B1D21">
      <w:pPr>
        <w:jc w:val="both"/>
        <w:rPr>
          <w:rFonts w:ascii="Arial" w:hAnsi="Arial" w:cs="Arial"/>
        </w:rPr>
      </w:pPr>
      <w:r w:rsidRPr="00876B4B">
        <w:rPr>
          <w:rFonts w:ascii="Arial" w:hAnsi="Arial" w:cs="Arial"/>
        </w:rPr>
        <w:t>La cittadinanza a:</w:t>
      </w:r>
    </w:p>
    <w:p w:rsidR="004B1D21" w:rsidRPr="00876B4B" w:rsidRDefault="004B1D21" w:rsidP="004B1D21">
      <w:pPr>
        <w:numPr>
          <w:ilvl w:val="0"/>
          <w:numId w:val="7"/>
        </w:numPr>
        <w:ind w:left="284" w:hanging="284"/>
        <w:jc w:val="both"/>
        <w:rPr>
          <w:rFonts w:ascii="Arial" w:hAnsi="Arial" w:cs="Arial"/>
        </w:rPr>
      </w:pPr>
      <w:r w:rsidRPr="00876B4B">
        <w:rPr>
          <w:rFonts w:ascii="Arial" w:hAnsi="Arial" w:cs="Arial"/>
        </w:rPr>
        <w:t>eseguire</w:t>
      </w:r>
      <w:r w:rsidRPr="00876B4B">
        <w:rPr>
          <w:rFonts w:ascii="Arial" w:hAnsi="Arial" w:cs="Arial"/>
          <w:b/>
        </w:rPr>
        <w:t xml:space="preserve"> </w:t>
      </w:r>
      <w:r w:rsidRPr="00876B4B">
        <w:rPr>
          <w:rFonts w:ascii="Arial" w:hAnsi="Arial" w:cs="Arial"/>
        </w:rPr>
        <w:t xml:space="preserve">una periodica e accurata pulizia da ogni tipo di erba presente </w:t>
      </w:r>
      <w:r w:rsidRPr="00876B4B">
        <w:rPr>
          <w:rFonts w:ascii="Arial" w:hAnsi="Arial" w:cs="Arial"/>
          <w:b/>
        </w:rPr>
        <w:t>negli spazi aperti</w:t>
      </w:r>
      <w:r w:rsidRPr="00876B4B">
        <w:rPr>
          <w:rFonts w:ascii="Arial" w:hAnsi="Arial" w:cs="Arial"/>
        </w:rPr>
        <w:t xml:space="preserve"> (cortili, parcheggi, marciapiedi interni, ecc.) di propria pertinenza;</w:t>
      </w:r>
    </w:p>
    <w:p w:rsidR="004B1D21" w:rsidRPr="00876B4B" w:rsidRDefault="004B1D21" w:rsidP="004B1D21">
      <w:pPr>
        <w:numPr>
          <w:ilvl w:val="0"/>
          <w:numId w:val="7"/>
        </w:numPr>
        <w:ind w:left="284" w:hanging="284"/>
        <w:jc w:val="both"/>
        <w:rPr>
          <w:rFonts w:ascii="Arial" w:hAnsi="Arial" w:cs="Arial"/>
        </w:rPr>
      </w:pPr>
      <w:r w:rsidRPr="00876B4B">
        <w:rPr>
          <w:rFonts w:ascii="Arial" w:hAnsi="Arial" w:cs="Arial"/>
        </w:rPr>
        <w:t xml:space="preserve">curare i propri terreni provvedendo all'eventuale semina di colture intensive semplici, come prato inglese, trifoglio, ecc., che agendo come antagonisti, impediscono lo sviluppo di </w:t>
      </w:r>
      <w:r w:rsidRPr="00876B4B">
        <w:rPr>
          <w:rFonts w:ascii="Arial" w:hAnsi="Arial" w:cs="Arial"/>
          <w:i/>
        </w:rPr>
        <w:t>Ambrosia artemisiifolia</w:t>
      </w:r>
      <w:r w:rsidRPr="00876B4B">
        <w:rPr>
          <w:rFonts w:ascii="Arial" w:hAnsi="Arial" w:cs="Arial"/>
        </w:rPr>
        <w:t>.</w:t>
      </w:r>
    </w:p>
    <w:p w:rsidR="004B1D21" w:rsidRPr="00876B4B" w:rsidRDefault="004B1D21" w:rsidP="004B1D21">
      <w:pPr>
        <w:rPr>
          <w:rFonts w:ascii="Arial" w:hAnsi="Arial" w:cs="Arial"/>
        </w:rPr>
      </w:pPr>
    </w:p>
    <w:p w:rsidR="004B1D21" w:rsidRPr="00876B4B" w:rsidRDefault="004B1D21" w:rsidP="004B1D21">
      <w:pPr>
        <w:pStyle w:val="Titolo3"/>
        <w:jc w:val="center"/>
        <w:rPr>
          <w:rFonts w:cs="Arial"/>
          <w:b/>
          <w:i w:val="0"/>
        </w:rPr>
      </w:pPr>
      <w:r w:rsidRPr="00876B4B">
        <w:rPr>
          <w:rFonts w:cs="Arial"/>
          <w:b/>
          <w:i w:val="0"/>
        </w:rPr>
        <w:t>AVVERTE</w:t>
      </w:r>
    </w:p>
    <w:p w:rsidR="004B1D21" w:rsidRPr="00876B4B" w:rsidRDefault="004B1D21" w:rsidP="004B1D21">
      <w:pPr>
        <w:jc w:val="both"/>
        <w:rPr>
          <w:rFonts w:ascii="Arial" w:hAnsi="Arial" w:cs="Arial"/>
        </w:rPr>
      </w:pPr>
      <w:r w:rsidRPr="00876B4B">
        <w:rPr>
          <w:rFonts w:ascii="Arial" w:hAnsi="Arial" w:cs="Arial"/>
        </w:rPr>
        <w:t>La cittadinanza che:</w:t>
      </w:r>
    </w:p>
    <w:p w:rsidR="004B1D21" w:rsidRPr="00876B4B" w:rsidRDefault="004B1D21" w:rsidP="004B1D21">
      <w:pPr>
        <w:numPr>
          <w:ilvl w:val="0"/>
          <w:numId w:val="8"/>
        </w:numPr>
        <w:ind w:left="284" w:hanging="284"/>
        <w:jc w:val="both"/>
        <w:rPr>
          <w:rFonts w:ascii="Arial" w:hAnsi="Arial" w:cs="Arial"/>
        </w:rPr>
      </w:pPr>
      <w:r w:rsidRPr="00876B4B">
        <w:rPr>
          <w:rFonts w:ascii="Arial" w:hAnsi="Arial" w:cs="Arial"/>
        </w:rPr>
        <w:t>chiunque violi le presenti disposizioni - non effettuando i tagli previsti e/o lasciando  il terreno in condizioni di abbandono, con presenza di Ambrosia - sarà punibile con una sanzione amministrativa:</w:t>
      </w:r>
    </w:p>
    <w:p w:rsidR="004B1D21" w:rsidRPr="00876B4B" w:rsidRDefault="004B1D21" w:rsidP="004B1D21">
      <w:pPr>
        <w:numPr>
          <w:ilvl w:val="0"/>
          <w:numId w:val="4"/>
        </w:numPr>
        <w:jc w:val="both"/>
        <w:rPr>
          <w:rFonts w:ascii="Arial" w:hAnsi="Arial" w:cs="Arial"/>
        </w:rPr>
      </w:pPr>
      <w:r w:rsidRPr="00876B4B">
        <w:rPr>
          <w:rFonts w:ascii="Arial" w:hAnsi="Arial" w:cs="Arial"/>
        </w:rPr>
        <w:t xml:space="preserve">da €  </w:t>
      </w:r>
      <w:smartTag w:uri="urn:schemas-microsoft-com:office:smarttags" w:element="metricconverter">
        <w:smartTagPr>
          <w:attr w:name="ProductID" w:val="50 a"/>
        </w:smartTagPr>
        <w:r w:rsidRPr="00876B4B">
          <w:rPr>
            <w:rFonts w:ascii="Arial" w:hAnsi="Arial" w:cs="Arial"/>
          </w:rPr>
          <w:t>50 a</w:t>
        </w:r>
      </w:smartTag>
      <w:r w:rsidRPr="00876B4B">
        <w:rPr>
          <w:rFonts w:ascii="Arial" w:hAnsi="Arial" w:cs="Arial"/>
        </w:rPr>
        <w:t xml:space="preserve"> € 200 per un’area fino a </w:t>
      </w:r>
      <w:smartTag w:uri="urn:schemas-microsoft-com:office:smarttags" w:element="metricconverter">
        <w:smartTagPr>
          <w:attr w:name="ProductID" w:val="2000 m2"/>
        </w:smartTagPr>
        <w:r w:rsidRPr="00876B4B">
          <w:rPr>
            <w:rFonts w:ascii="Arial" w:hAnsi="Arial" w:cs="Arial"/>
          </w:rPr>
          <w:t>2000 m</w:t>
        </w:r>
        <w:r w:rsidRPr="00876B4B">
          <w:rPr>
            <w:rFonts w:ascii="Arial" w:hAnsi="Arial" w:cs="Arial"/>
            <w:vertAlign w:val="superscript"/>
          </w:rPr>
          <w:t>2</w:t>
        </w:r>
      </w:smartTag>
    </w:p>
    <w:p w:rsidR="004B1D21" w:rsidRPr="00114B93" w:rsidRDefault="004B1D21" w:rsidP="004B1D21">
      <w:pPr>
        <w:numPr>
          <w:ilvl w:val="0"/>
          <w:numId w:val="4"/>
        </w:numPr>
        <w:jc w:val="both"/>
        <w:rPr>
          <w:rFonts w:ascii="Arial" w:hAnsi="Arial" w:cs="Arial"/>
        </w:rPr>
      </w:pPr>
      <w:r w:rsidRPr="00114B93">
        <w:rPr>
          <w:rFonts w:ascii="Arial" w:hAnsi="Arial" w:cs="Arial"/>
        </w:rPr>
        <w:t xml:space="preserve">da € </w:t>
      </w:r>
      <w:smartTag w:uri="urn:schemas-microsoft-com:office:smarttags" w:element="metricconverter">
        <w:smartTagPr>
          <w:attr w:name="ProductID" w:val="200 a"/>
        </w:smartTagPr>
        <w:r w:rsidRPr="00114B93">
          <w:rPr>
            <w:rFonts w:ascii="Arial" w:hAnsi="Arial" w:cs="Arial"/>
          </w:rPr>
          <w:t>200 a</w:t>
        </w:r>
      </w:smartTag>
      <w:r w:rsidRPr="00114B93">
        <w:rPr>
          <w:rFonts w:ascii="Arial" w:hAnsi="Arial" w:cs="Arial"/>
        </w:rPr>
        <w:t xml:space="preserve"> € 500 per un’area oltre i </w:t>
      </w:r>
      <w:smartTag w:uri="urn:schemas-microsoft-com:office:smarttags" w:element="metricconverter">
        <w:smartTagPr>
          <w:attr w:name="ProductID" w:val="2000 m2"/>
        </w:smartTagPr>
        <w:r w:rsidRPr="00114B93">
          <w:rPr>
            <w:rFonts w:ascii="Arial" w:hAnsi="Arial" w:cs="Arial"/>
          </w:rPr>
          <w:t>2000 m</w:t>
        </w:r>
        <w:r w:rsidRPr="00114B93">
          <w:rPr>
            <w:rFonts w:ascii="Arial" w:hAnsi="Arial" w:cs="Arial"/>
            <w:vertAlign w:val="superscript"/>
          </w:rPr>
          <w:t>2</w:t>
        </w:r>
      </w:smartTag>
    </w:p>
    <w:p w:rsidR="004B1D21" w:rsidRPr="00EC2FFE" w:rsidRDefault="004B1D21" w:rsidP="004B1D21">
      <w:pPr>
        <w:jc w:val="both"/>
        <w:rPr>
          <w:rFonts w:ascii="Arial" w:hAnsi="Arial" w:cs="Arial"/>
          <w:sz w:val="16"/>
          <w:szCs w:val="16"/>
        </w:rPr>
      </w:pPr>
    </w:p>
    <w:p w:rsidR="004B1D21" w:rsidRPr="00876B4B" w:rsidRDefault="004B1D21" w:rsidP="004B1D21">
      <w:pPr>
        <w:numPr>
          <w:ilvl w:val="0"/>
          <w:numId w:val="8"/>
        </w:numPr>
        <w:ind w:left="284" w:hanging="284"/>
        <w:jc w:val="both"/>
        <w:rPr>
          <w:rFonts w:ascii="Arial" w:hAnsi="Arial" w:cs="Arial"/>
        </w:rPr>
      </w:pPr>
      <w:r w:rsidRPr="00876B4B">
        <w:rPr>
          <w:rFonts w:ascii="Arial" w:hAnsi="Arial" w:cs="Arial"/>
        </w:rPr>
        <w:t>qualora i proprietari, successivamente all’erogazione della sanzione amministrativa, non provvedano allo sfalcio del terreno infestato, si provvederà d'ufficio ad effettuare l’intervento con spese a carico degli interessati, senza pregiudizio dell'azione penale per i reati in cui fossero incorsi;</w:t>
      </w:r>
    </w:p>
    <w:p w:rsidR="004B1D21" w:rsidRPr="00EC2FFE" w:rsidRDefault="004B1D21" w:rsidP="004B1D21">
      <w:pPr>
        <w:jc w:val="both"/>
        <w:rPr>
          <w:rFonts w:ascii="Arial" w:hAnsi="Arial" w:cs="Arial"/>
          <w:sz w:val="16"/>
          <w:szCs w:val="16"/>
        </w:rPr>
      </w:pPr>
    </w:p>
    <w:p w:rsidR="004B1D21" w:rsidRPr="00876B4B" w:rsidRDefault="004B1D21" w:rsidP="004B1D21">
      <w:pPr>
        <w:numPr>
          <w:ilvl w:val="0"/>
          <w:numId w:val="8"/>
        </w:numPr>
        <w:ind w:left="284" w:hanging="284"/>
        <w:jc w:val="both"/>
        <w:rPr>
          <w:rFonts w:ascii="Arial" w:hAnsi="Arial" w:cs="Arial"/>
        </w:rPr>
      </w:pPr>
      <w:r w:rsidRPr="00876B4B">
        <w:rPr>
          <w:rFonts w:ascii="Arial" w:hAnsi="Arial" w:cs="Arial"/>
        </w:rPr>
        <w:t>gli Ufficiali della Polizia Locale, per quanto di competenza, sono tenuti a vigilare sul rispetto della presente Ordinanza ed</w:t>
      </w:r>
      <w:r>
        <w:rPr>
          <w:rFonts w:ascii="Arial" w:hAnsi="Arial" w:cs="Arial"/>
        </w:rPr>
        <w:t>,</w:t>
      </w:r>
      <w:r w:rsidRPr="00876B4B">
        <w:rPr>
          <w:rFonts w:ascii="Arial" w:hAnsi="Arial" w:cs="Arial"/>
        </w:rPr>
        <w:t xml:space="preserve"> in caso negativo</w:t>
      </w:r>
      <w:r>
        <w:rPr>
          <w:rFonts w:ascii="Arial" w:hAnsi="Arial" w:cs="Arial"/>
        </w:rPr>
        <w:t>,</w:t>
      </w:r>
      <w:r w:rsidRPr="00876B4B">
        <w:rPr>
          <w:rFonts w:ascii="Arial" w:hAnsi="Arial" w:cs="Arial"/>
        </w:rPr>
        <w:t xml:space="preserve"> alla stesura del verbale di inadempienza all’</w:t>
      </w:r>
      <w:r>
        <w:rPr>
          <w:rFonts w:ascii="Arial" w:hAnsi="Arial" w:cs="Arial"/>
        </w:rPr>
        <w:t>O</w:t>
      </w:r>
      <w:r w:rsidRPr="00876B4B">
        <w:rPr>
          <w:rFonts w:ascii="Arial" w:hAnsi="Arial" w:cs="Arial"/>
        </w:rPr>
        <w:t>rdinanza</w:t>
      </w:r>
      <w:r>
        <w:rPr>
          <w:rFonts w:ascii="Arial" w:hAnsi="Arial" w:cs="Arial"/>
        </w:rPr>
        <w:t xml:space="preserve"> stessa</w:t>
      </w:r>
      <w:r w:rsidRPr="00876B4B">
        <w:rPr>
          <w:rFonts w:ascii="Arial" w:hAnsi="Arial" w:cs="Arial"/>
        </w:rPr>
        <w:t>;</w:t>
      </w:r>
    </w:p>
    <w:p w:rsidR="004B1D21" w:rsidRPr="00876B4B" w:rsidRDefault="004B1D21" w:rsidP="004B1D21">
      <w:pPr>
        <w:tabs>
          <w:tab w:val="left" w:pos="3090"/>
        </w:tabs>
        <w:jc w:val="both"/>
        <w:rPr>
          <w:rFonts w:ascii="Arial" w:hAnsi="Arial" w:cs="Arial"/>
        </w:rPr>
      </w:pPr>
      <w:r w:rsidRPr="00876B4B">
        <w:rPr>
          <w:rFonts w:ascii="Arial" w:hAnsi="Arial" w:cs="Arial"/>
        </w:rPr>
        <w:tab/>
      </w:r>
    </w:p>
    <w:p w:rsidR="004B1D21" w:rsidRPr="00876B4B" w:rsidRDefault="004B1D21" w:rsidP="004B1D21">
      <w:pPr>
        <w:numPr>
          <w:ilvl w:val="0"/>
          <w:numId w:val="8"/>
        </w:numPr>
        <w:ind w:left="284" w:hanging="284"/>
        <w:jc w:val="both"/>
        <w:rPr>
          <w:rFonts w:ascii="Arial" w:hAnsi="Arial" w:cs="Arial"/>
        </w:rPr>
      </w:pPr>
      <w:r w:rsidRPr="00876B4B">
        <w:rPr>
          <w:rFonts w:ascii="Arial" w:hAnsi="Arial" w:cs="Arial"/>
        </w:rPr>
        <w:t xml:space="preserve">avverso la presente Ordinanza è ammesso ricorso gerarchico al Prefetto di Lecco ovvero ricorso giurisdizionale avanti al T.A.R. per </w:t>
      </w:r>
      <w:smartTag w:uri="urn:schemas-microsoft-com:office:smarttags" w:element="PersonName">
        <w:smartTagPr>
          <w:attr w:name="ProductID" w:val="la Lombardia"/>
        </w:smartTagPr>
        <w:r w:rsidRPr="00876B4B">
          <w:rPr>
            <w:rFonts w:ascii="Arial" w:hAnsi="Arial" w:cs="Arial"/>
          </w:rPr>
          <w:t>la Lombardia</w:t>
        </w:r>
      </w:smartTag>
      <w:r w:rsidRPr="00876B4B">
        <w:rPr>
          <w:rFonts w:ascii="Arial" w:hAnsi="Arial" w:cs="Arial"/>
        </w:rPr>
        <w:t>, rispettivamente entro i termini perentori di 30 e 60 giorni a decorrere dalla data di notifica e di comunicazione ovvero dalla data di conoscenza dell'atto.</w:t>
      </w:r>
    </w:p>
    <w:p w:rsidR="004B1D21" w:rsidRPr="008202F1" w:rsidRDefault="004B1D21" w:rsidP="004B1D21">
      <w:pPr>
        <w:rPr>
          <w:rFonts w:ascii="Arial" w:hAnsi="Arial" w:cs="Arial"/>
        </w:rPr>
      </w:pPr>
    </w:p>
    <w:p w:rsidR="004B1D21" w:rsidRPr="008202F1" w:rsidRDefault="004B1D21" w:rsidP="004B1D21">
      <w:pPr>
        <w:pStyle w:val="Nessunaspaziatura"/>
        <w:rPr>
          <w:rFonts w:ascii="Arial" w:hAnsi="Arial" w:cs="Arial"/>
        </w:rPr>
      </w:pPr>
    </w:p>
    <w:p w:rsidR="004B1D21" w:rsidRPr="008202F1" w:rsidRDefault="004B1D21" w:rsidP="004B1D21">
      <w:pPr>
        <w:pStyle w:val="Nessunaspaziatura"/>
        <w:rPr>
          <w:rFonts w:ascii="Arial" w:hAnsi="Arial" w:cs="Arial"/>
        </w:rPr>
      </w:pPr>
    </w:p>
    <w:p w:rsidR="004B1D21" w:rsidRDefault="004B1D21" w:rsidP="004B1D21">
      <w:pPr>
        <w:rPr>
          <w:rFonts w:ascii="Century Gothic" w:hAnsi="Century Gothic"/>
          <w:sz w:val="22"/>
          <w:szCs w:val="22"/>
        </w:rPr>
      </w:pPr>
    </w:p>
    <w:p w:rsidR="004B1D21" w:rsidRPr="00787BCA" w:rsidRDefault="004B1D21" w:rsidP="004B1D21">
      <w:pPr>
        <w:rPr>
          <w:rFonts w:ascii="Century Gothic" w:hAnsi="Century Gothic"/>
          <w:sz w:val="22"/>
          <w:szCs w:val="22"/>
        </w:rPr>
      </w:pPr>
    </w:p>
    <w:p w:rsidR="002045EB" w:rsidRDefault="002045EB"/>
    <w:sectPr w:rsidR="002045EB" w:rsidSect="002045EB">
      <w:headerReference w:type="default" r:id="rId8"/>
      <w:footerReference w:type="even" r:id="rId9"/>
      <w:footerReference w:type="default" r:id="rId10"/>
      <w:pgSz w:w="11906" w:h="16838" w:code="9"/>
      <w:pgMar w:top="720" w:right="720" w:bottom="720" w:left="720" w:header="720" w:footer="30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47E" w:rsidRDefault="003A247E" w:rsidP="004B1D21">
      <w:r>
        <w:separator/>
      </w:r>
    </w:p>
  </w:endnote>
  <w:endnote w:type="continuationSeparator" w:id="0">
    <w:p w:rsidR="003A247E" w:rsidRDefault="003A247E" w:rsidP="004B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EB" w:rsidRDefault="002045EB" w:rsidP="002045E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045EB" w:rsidRDefault="002045EB" w:rsidP="002045E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EB" w:rsidRDefault="002045EB" w:rsidP="002045EB">
    <w:pPr>
      <w:jc w:val="right"/>
    </w:pPr>
    <w:r w:rsidRPr="000337E6">
      <w:rPr>
        <w:sz w:val="16"/>
        <w:szCs w:val="16"/>
      </w:rPr>
      <w:t xml:space="preserve">Pagina </w:t>
    </w:r>
    <w:r w:rsidRPr="000337E6">
      <w:rPr>
        <w:sz w:val="16"/>
        <w:szCs w:val="16"/>
      </w:rPr>
      <w:fldChar w:fldCharType="begin"/>
    </w:r>
    <w:r w:rsidRPr="000337E6">
      <w:rPr>
        <w:sz w:val="16"/>
        <w:szCs w:val="16"/>
      </w:rPr>
      <w:instrText xml:space="preserve"> PAGE </w:instrText>
    </w:r>
    <w:r w:rsidRPr="000337E6">
      <w:rPr>
        <w:sz w:val="16"/>
        <w:szCs w:val="16"/>
      </w:rPr>
      <w:fldChar w:fldCharType="separate"/>
    </w:r>
    <w:r w:rsidR="009E6194">
      <w:rPr>
        <w:sz w:val="16"/>
        <w:szCs w:val="16"/>
      </w:rPr>
      <w:t>1</w:t>
    </w:r>
    <w:r w:rsidRPr="000337E6">
      <w:rPr>
        <w:sz w:val="16"/>
        <w:szCs w:val="16"/>
      </w:rPr>
      <w:fldChar w:fldCharType="end"/>
    </w:r>
    <w:r w:rsidRPr="000337E6">
      <w:rPr>
        <w:sz w:val="16"/>
        <w:szCs w:val="16"/>
      </w:rPr>
      <w:t xml:space="preserve"> di </w:t>
    </w:r>
    <w:r w:rsidRPr="000337E6">
      <w:rPr>
        <w:sz w:val="16"/>
        <w:szCs w:val="16"/>
      </w:rPr>
      <w:fldChar w:fldCharType="begin"/>
    </w:r>
    <w:r w:rsidRPr="000337E6">
      <w:rPr>
        <w:sz w:val="16"/>
        <w:szCs w:val="16"/>
      </w:rPr>
      <w:instrText xml:space="preserve"> NUMPAGES  </w:instrText>
    </w:r>
    <w:r w:rsidRPr="000337E6">
      <w:rPr>
        <w:sz w:val="16"/>
        <w:szCs w:val="16"/>
      </w:rPr>
      <w:fldChar w:fldCharType="separate"/>
    </w:r>
    <w:r w:rsidR="009E6194">
      <w:rPr>
        <w:sz w:val="16"/>
        <w:szCs w:val="16"/>
      </w:rPr>
      <w:t>3</w:t>
    </w:r>
    <w:r w:rsidRPr="000337E6">
      <w:rPr>
        <w:sz w:val="16"/>
        <w:szCs w:val="16"/>
      </w:rPr>
      <w:fldChar w:fldCharType="end"/>
    </w:r>
  </w:p>
  <w:p w:rsidR="002045EB" w:rsidRPr="003D23F0" w:rsidRDefault="002045EB" w:rsidP="002045EB">
    <w:pPr>
      <w:pStyle w:val="Pidipagina"/>
      <w:jc w:val="center"/>
      <w:rPr>
        <w:rFonts w:ascii="Calibri" w:hAnsi="Calibri" w:cs="Arial"/>
        <w:sz w:val="8"/>
        <w:szCs w:val="8"/>
      </w:rPr>
    </w:pPr>
  </w:p>
  <w:p w:rsidR="002045EB" w:rsidRPr="00A35EBF" w:rsidRDefault="002045EB" w:rsidP="002045EB">
    <w:pPr>
      <w:pStyle w:val="Pidipagina"/>
      <w:jc w:val="center"/>
      <w:rPr>
        <w:rFonts w:ascii="Calibri" w:hAnsi="Calibri" w:cs="Arial"/>
      </w:rPr>
    </w:pPr>
    <w:r>
      <w:rPr>
        <w:rFonts w:ascii="Calibri" w:hAnsi="Calibri" w:cs="Arial"/>
      </w:rPr>
      <w:t>AGENZIA DI TUTELA DELLA SALUTE</w:t>
    </w:r>
    <w:r w:rsidRPr="00A35EBF">
      <w:rPr>
        <w:rFonts w:ascii="Calibri" w:hAnsi="Calibri" w:cs="Arial"/>
      </w:rPr>
      <w:t xml:space="preserve"> </w:t>
    </w:r>
    <w:r>
      <w:rPr>
        <w:rFonts w:ascii="Calibri" w:hAnsi="Calibri" w:cs="Arial"/>
      </w:rPr>
      <w:t>(ATS) DELLA BRIANZA</w:t>
    </w:r>
  </w:p>
  <w:p w:rsidR="002045EB" w:rsidRDefault="002045EB" w:rsidP="002045EB">
    <w:pPr>
      <w:pStyle w:val="Pidipagina"/>
      <w:tabs>
        <w:tab w:val="left" w:pos="8715"/>
      </w:tabs>
      <w:jc w:val="center"/>
      <w:rPr>
        <w:rFonts w:ascii="Calibri" w:hAnsi="Calibri" w:cs="Arial"/>
      </w:rPr>
    </w:pPr>
    <w:r w:rsidRPr="00A35EBF">
      <w:rPr>
        <w:rFonts w:ascii="Calibri" w:hAnsi="Calibri" w:cs="Arial"/>
      </w:rPr>
      <w:t>Sede legale</w:t>
    </w:r>
    <w:r>
      <w:rPr>
        <w:rFonts w:ascii="Calibri" w:hAnsi="Calibri" w:cs="Arial"/>
      </w:rPr>
      <w:t xml:space="preserve"> e territoriale</w:t>
    </w:r>
    <w:r w:rsidRPr="00A35EBF">
      <w:rPr>
        <w:rFonts w:ascii="Calibri" w:hAnsi="Calibri" w:cs="Arial"/>
      </w:rPr>
      <w:t>: Viale Elvezia 2 – 20900 Monza - C.F. e Partita IVA 09314190969</w:t>
    </w:r>
  </w:p>
  <w:p w:rsidR="002045EB" w:rsidRDefault="002045EB" w:rsidP="002045EB">
    <w:pPr>
      <w:pStyle w:val="Pidipagina"/>
      <w:tabs>
        <w:tab w:val="left" w:pos="8715"/>
      </w:tabs>
      <w:jc w:val="center"/>
      <w:rPr>
        <w:rFonts w:ascii="Calibri" w:hAnsi="Calibri" w:cs="Arial"/>
      </w:rPr>
    </w:pPr>
    <w:r>
      <w:rPr>
        <w:rFonts w:ascii="Calibri" w:hAnsi="Calibri" w:cs="Arial"/>
      </w:rPr>
      <w:t>Sede territoriale di Lecco: C.so C. Alberto 120  - 23900 Lecco</w:t>
    </w:r>
  </w:p>
  <w:p w:rsidR="002045EB" w:rsidRPr="003D23F0" w:rsidRDefault="002045EB" w:rsidP="002045EB">
    <w:pPr>
      <w:pStyle w:val="Pidipagina"/>
      <w:tabs>
        <w:tab w:val="left" w:pos="8715"/>
      </w:tabs>
      <w:jc w:val="center"/>
      <w:rPr>
        <w:rFonts w:ascii="Calibri" w:hAnsi="Calibri" w:cs="Arial"/>
      </w:rPr>
    </w:pPr>
    <w:r>
      <w:rPr>
        <w:rFonts w:ascii="Calibri" w:hAnsi="Calibri" w:cs="Arial"/>
      </w:rPr>
      <w:t xml:space="preserve">PEC: </w:t>
    </w:r>
    <w:hyperlink r:id="rId1" w:history="1">
      <w:r w:rsidRPr="000320BE">
        <w:rPr>
          <w:rStyle w:val="Collegamentoipertestuale"/>
          <w:rFonts w:ascii="Calibri" w:hAnsi="Calibri" w:cs="Arial"/>
        </w:rPr>
        <w:t>protocollo@pec.ats-brianza.it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47E" w:rsidRDefault="003A247E" w:rsidP="004B1D21">
      <w:r>
        <w:separator/>
      </w:r>
    </w:p>
  </w:footnote>
  <w:footnote w:type="continuationSeparator" w:id="0">
    <w:p w:rsidR="003A247E" w:rsidRDefault="003A247E" w:rsidP="004B1D21">
      <w:r>
        <w:continuationSeparator/>
      </w:r>
    </w:p>
  </w:footnote>
  <w:footnote w:id="1">
    <w:p w:rsidR="002045EB" w:rsidRPr="00876B4B" w:rsidRDefault="002045EB" w:rsidP="004B1D21">
      <w:pPr>
        <w:pStyle w:val="Testonotaapidipagina"/>
        <w:ind w:left="142" w:hanging="142"/>
        <w:jc w:val="both"/>
        <w:rPr>
          <w:rFonts w:ascii="Arial" w:hAnsi="Arial" w:cs="Arial"/>
          <w:b/>
          <w:sz w:val="16"/>
          <w:szCs w:val="16"/>
        </w:rPr>
      </w:pPr>
      <w:r w:rsidRPr="00876B4B">
        <w:rPr>
          <w:rStyle w:val="Rimandonotaapidipagina"/>
          <w:rFonts w:ascii="Arial" w:hAnsi="Arial" w:cs="Arial"/>
        </w:rPr>
        <w:footnoteRef/>
      </w:r>
      <w:r w:rsidRPr="00876B4B">
        <w:rPr>
          <w:rFonts w:ascii="Arial" w:hAnsi="Arial" w:cs="Arial"/>
        </w:rPr>
        <w:t xml:space="preserve"> </w:t>
      </w:r>
      <w:r w:rsidRPr="00876B4B">
        <w:rPr>
          <w:rStyle w:val="Enfasigrassetto"/>
          <w:rFonts w:ascii="Arial" w:hAnsi="Arial" w:cs="Arial"/>
          <w:b w:val="0"/>
          <w:sz w:val="16"/>
          <w:szCs w:val="16"/>
        </w:rPr>
        <w:t>La discatura è un’aratura effettuata mediante l’aratro a dischi. Rispetto al lavoro tradizionale, la discatura permette maggiori velocità di avanzamento della trattrice e una lavorazione già abbastanza completa, viceversa la profondità di lavoro non è mai elevata e il rivoltamento del terreno è molto limitato.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5EB" w:rsidRDefault="0099556C" w:rsidP="002045EB">
    <w:pPr>
      <w:pStyle w:val="Intestazione"/>
      <w:tabs>
        <w:tab w:val="left" w:pos="2835"/>
      </w:tabs>
      <w:jc w:val="center"/>
      <w:rPr>
        <w:rFonts w:ascii="Arial" w:hAnsi="Arial" w:cs="Arial"/>
      </w:rPr>
    </w:pPr>
    <w:r>
      <w:rPr>
        <w:rFonts w:ascii="Arial" w:hAnsi="Arial" w:cs="Arial"/>
      </w:rPr>
      <w:drawing>
        <wp:anchor distT="0" distB="0" distL="114300" distR="114300" simplePos="0" relativeHeight="251660288" behindDoc="0" locked="0" layoutInCell="1" allowOverlap="1">
          <wp:simplePos x="0" y="0"/>
          <wp:positionH relativeFrom="column">
            <wp:posOffset>2546350</wp:posOffset>
          </wp:positionH>
          <wp:positionV relativeFrom="paragraph">
            <wp:posOffset>-215900</wp:posOffset>
          </wp:positionV>
          <wp:extent cx="1370330" cy="755650"/>
          <wp:effectExtent l="0" t="0" r="1270" b="6350"/>
          <wp:wrapTopAndBottom/>
          <wp:docPr id="1" name="Immagine 0"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TS_Brianz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755650"/>
                  </a:xfrm>
                  <a:prstGeom prst="rect">
                    <a:avLst/>
                  </a:prstGeom>
                  <a:noFill/>
                </pic:spPr>
              </pic:pic>
            </a:graphicData>
          </a:graphic>
          <wp14:sizeRelH relativeFrom="page">
            <wp14:pctWidth>0</wp14:pctWidth>
          </wp14:sizeRelH>
          <wp14:sizeRelV relativeFrom="page">
            <wp14:pctHeight>0</wp14:pctHeight>
          </wp14:sizeRelV>
        </wp:anchor>
      </w:drawing>
    </w:r>
  </w:p>
  <w:p w:rsidR="002045EB" w:rsidRDefault="002045EB" w:rsidP="002045EB">
    <w:pPr>
      <w:pStyle w:val="Intestazione"/>
      <w:tabs>
        <w:tab w:val="left" w:pos="2835"/>
      </w:tabs>
      <w:jc w:val="center"/>
      <w:rPr>
        <w:rFonts w:ascii="Arial" w:hAnsi="Arial" w:cs="Arial"/>
      </w:rPr>
    </w:pPr>
  </w:p>
  <w:p w:rsidR="002045EB" w:rsidRDefault="002045EB" w:rsidP="002045EB">
    <w:pPr>
      <w:pStyle w:val="Intestazione"/>
      <w:tabs>
        <w:tab w:val="left" w:pos="2835"/>
      </w:tabs>
      <w:jc w:val="center"/>
      <w:rPr>
        <w:rFonts w:ascii="Arial" w:hAnsi="Arial" w:cs="Arial"/>
      </w:rPr>
    </w:pPr>
  </w:p>
  <w:p w:rsidR="002045EB" w:rsidRDefault="002045EB" w:rsidP="002045EB">
    <w:pPr>
      <w:pStyle w:val="Intestazione"/>
      <w:tabs>
        <w:tab w:val="left" w:pos="2835"/>
      </w:tabs>
      <w:jc w:val="center"/>
      <w:rPr>
        <w:rFonts w:ascii="Arial" w:hAnsi="Arial" w:cs="Arial"/>
      </w:rPr>
    </w:pPr>
  </w:p>
  <w:p w:rsidR="002045EB" w:rsidRPr="00A35EBF" w:rsidRDefault="002045EB" w:rsidP="002045EB">
    <w:pPr>
      <w:pStyle w:val="Intestazione"/>
      <w:tabs>
        <w:tab w:val="left" w:pos="2835"/>
      </w:tabs>
      <w:jc w:val="center"/>
      <w:rPr>
        <w:rFonts w:ascii="Calibri" w:hAnsi="Calibri" w:cs="Arial"/>
      </w:rPr>
    </w:pPr>
    <w:r w:rsidRPr="00A35EBF">
      <w:rPr>
        <w:rFonts w:ascii="Calibri" w:hAnsi="Calibri" w:cs="Arial"/>
      </w:rPr>
      <w:t xml:space="preserve">DIPARTIMENTO DI </w:t>
    </w:r>
    <w:r>
      <w:rPr>
        <w:rFonts w:ascii="Calibri" w:hAnsi="Calibri" w:cs="Arial"/>
      </w:rPr>
      <w:t xml:space="preserve">IGIENE E </w:t>
    </w:r>
    <w:r w:rsidRPr="00A35EBF">
      <w:rPr>
        <w:rFonts w:ascii="Calibri" w:hAnsi="Calibri" w:cs="Arial"/>
      </w:rPr>
      <w:t>PREVENZIONE</w:t>
    </w:r>
    <w:r>
      <w:rPr>
        <w:rFonts w:ascii="Calibri" w:hAnsi="Calibri" w:cs="Arial"/>
      </w:rPr>
      <w:t xml:space="preserve"> S</w:t>
    </w:r>
    <w:r w:rsidRPr="00A35EBF">
      <w:rPr>
        <w:rFonts w:ascii="Calibri" w:hAnsi="Calibri" w:cs="Arial"/>
      </w:rPr>
      <w:t>A</w:t>
    </w:r>
    <w:r>
      <w:rPr>
        <w:rFonts w:ascii="Calibri" w:hAnsi="Calibri" w:cs="Arial"/>
      </w:rPr>
      <w:t>NITARIA</w:t>
    </w:r>
  </w:p>
  <w:p w:rsidR="002045EB" w:rsidRPr="00A35EBF" w:rsidRDefault="002045EB" w:rsidP="002045EB">
    <w:pPr>
      <w:pStyle w:val="Intestazione"/>
      <w:tabs>
        <w:tab w:val="left" w:pos="2835"/>
      </w:tabs>
      <w:jc w:val="center"/>
      <w:rPr>
        <w:rFonts w:ascii="Calibri" w:hAnsi="Calibri" w:cs="Arial"/>
      </w:rPr>
    </w:pPr>
    <w:r w:rsidRPr="00A35EBF">
      <w:rPr>
        <w:rFonts w:ascii="Calibri" w:hAnsi="Calibri" w:cs="Arial"/>
      </w:rPr>
      <w:t xml:space="preserve">Servizio Igiene </w:t>
    </w:r>
    <w:r>
      <w:rPr>
        <w:rFonts w:ascii="Calibri" w:hAnsi="Calibri" w:cs="Arial"/>
      </w:rPr>
      <w:t>e Sanità Pubblica</w:t>
    </w:r>
  </w:p>
  <w:p w:rsidR="002045EB" w:rsidRPr="00A35EBF" w:rsidRDefault="002045EB" w:rsidP="002045EB">
    <w:pPr>
      <w:pStyle w:val="Intestazione"/>
      <w:tabs>
        <w:tab w:val="left" w:pos="2835"/>
      </w:tabs>
      <w:jc w:val="center"/>
      <w:rPr>
        <w:rFonts w:ascii="Calibri" w:hAnsi="Calibri" w:cs="Arial"/>
      </w:rPr>
    </w:pPr>
    <w:r>
      <w:rPr>
        <w:rFonts w:ascii="Calibri" w:hAnsi="Calibri" w:cs="Arial"/>
      </w:rPr>
      <w:t xml:space="preserve">Via </w:t>
    </w:r>
    <w:r w:rsidRPr="00A35EBF">
      <w:rPr>
        <w:rFonts w:ascii="Calibri" w:hAnsi="Calibri" w:cs="Arial"/>
      </w:rPr>
      <w:t>G</w:t>
    </w:r>
    <w:r>
      <w:rPr>
        <w:rFonts w:ascii="Calibri" w:hAnsi="Calibri" w:cs="Arial"/>
      </w:rPr>
      <w:t>raziano</w:t>
    </w:r>
    <w:r w:rsidRPr="00A35EBF">
      <w:rPr>
        <w:rFonts w:ascii="Calibri" w:hAnsi="Calibri" w:cs="Arial"/>
      </w:rPr>
      <w:t xml:space="preserve"> Tubi 43 – 23900 Lecco</w:t>
    </w:r>
  </w:p>
  <w:p w:rsidR="002045EB" w:rsidRDefault="002045EB" w:rsidP="002045EB">
    <w:pPr>
      <w:pStyle w:val="Intestazione"/>
      <w:tabs>
        <w:tab w:val="left" w:pos="2835"/>
      </w:tabs>
      <w:jc w:val="center"/>
      <w:rPr>
        <w:rFonts w:ascii="Calibri" w:hAnsi="Calibri" w:cs="Arial"/>
        <w:lang w:val="fr-FR"/>
      </w:rPr>
    </w:pPr>
    <w:r w:rsidRPr="00A35EBF">
      <w:rPr>
        <w:rFonts w:ascii="Calibri" w:hAnsi="Calibri" w:cs="Arial"/>
        <w:lang w:val="fr-FR"/>
      </w:rPr>
      <w:t xml:space="preserve">Tel. </w:t>
    </w:r>
    <w:r>
      <w:rPr>
        <w:rFonts w:ascii="Calibri" w:hAnsi="Calibri" w:cs="Arial"/>
        <w:lang w:val="fr-FR"/>
      </w:rPr>
      <w:t>0341/482412</w:t>
    </w:r>
    <w:r w:rsidRPr="00A35EBF">
      <w:rPr>
        <w:rFonts w:ascii="Calibri" w:hAnsi="Calibri" w:cs="Arial"/>
        <w:lang w:val="fr-FR"/>
      </w:rPr>
      <w:t xml:space="preserve"> </w:t>
    </w:r>
    <w:r>
      <w:rPr>
        <w:rFonts w:ascii="Calibri" w:hAnsi="Calibri" w:cs="Arial"/>
        <w:lang w:val="fr-FR"/>
      </w:rPr>
      <w:t xml:space="preserve">  </w:t>
    </w:r>
    <w:r w:rsidRPr="00A35EBF">
      <w:rPr>
        <w:rFonts w:ascii="Calibri" w:hAnsi="Calibri" w:cs="Arial"/>
        <w:lang w:val="fr-FR"/>
      </w:rPr>
      <w:t xml:space="preserve">Fax. </w:t>
    </w:r>
    <w:r>
      <w:rPr>
        <w:rFonts w:ascii="Calibri" w:hAnsi="Calibri" w:cs="Arial"/>
        <w:lang w:val="fr-FR"/>
      </w:rPr>
      <w:t>0341/482410</w:t>
    </w:r>
  </w:p>
  <w:p w:rsidR="002045EB" w:rsidRPr="00E10D0D" w:rsidRDefault="002045EB" w:rsidP="002045EB">
    <w:pPr>
      <w:pStyle w:val="Intestazione"/>
      <w:tabs>
        <w:tab w:val="left" w:pos="2835"/>
      </w:tabs>
      <w:jc w:val="center"/>
      <w:rPr>
        <w:lang w:val="en-US"/>
      </w:rPr>
    </w:pPr>
    <w:r>
      <w:rPr>
        <w:rFonts w:ascii="Calibri" w:hAnsi="Calibri" w:cs="Arial"/>
        <w:lang w:val="fr-FR"/>
      </w:rPr>
      <w:t xml:space="preserve"> </w:t>
    </w:r>
    <w:r w:rsidRPr="00A35EBF">
      <w:rPr>
        <w:rFonts w:ascii="Calibri" w:hAnsi="Calibri" w:cs="Arial"/>
        <w:lang w:val="fr-FR"/>
      </w:rPr>
      <w:t xml:space="preserve">email </w:t>
    </w:r>
    <w:hyperlink r:id="rId2" w:history="1">
      <w:r w:rsidRPr="00AA67E2">
        <w:rPr>
          <w:rStyle w:val="Collegamentoipertestuale"/>
          <w:rFonts w:ascii="Calibri" w:hAnsi="Calibri" w:cs="Arial"/>
          <w:lang w:val="fr-FR"/>
        </w:rPr>
        <w:t>igsp@asl.lecco.it</w:t>
      </w:r>
    </w:hyperlink>
    <w:r w:rsidRPr="004E5DD8">
      <w:rPr>
        <w:lang w:val="en-US"/>
      </w:rPr>
      <w:t xml:space="preserve">   -  </w:t>
    </w:r>
    <w:hyperlink r:id="rId3" w:history="1">
      <w:r w:rsidRPr="00AA67E2">
        <w:rPr>
          <w:rStyle w:val="Collegamentoipertestuale"/>
          <w:rFonts w:ascii="Calibri" w:hAnsi="Calibri" w:cs="Arial"/>
          <w:lang w:val="fr-FR"/>
        </w:rPr>
        <w:t>servizio.igiene.sanita.pubblica@pec.asl.lecco.it</w:t>
      </w:r>
    </w:hyperlink>
  </w:p>
  <w:p w:rsidR="002045EB" w:rsidRPr="00280E49" w:rsidRDefault="002045EB" w:rsidP="002045EB">
    <w:pPr>
      <w:pStyle w:val="Intestazione"/>
      <w:tabs>
        <w:tab w:val="left" w:pos="2835"/>
      </w:tabs>
      <w:jc w:val="center"/>
      <w:rPr>
        <w:rFonts w:ascii="Calibri" w:hAnsi="Calibri" w:cs="Arial"/>
        <w:color w:val="FF0000"/>
        <w:sz w:val="10"/>
        <w:szCs w:val="1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37C4"/>
    <w:multiLevelType w:val="hybridMultilevel"/>
    <w:tmpl w:val="F22AD04E"/>
    <w:lvl w:ilvl="0" w:tplc="C53077F6">
      <w:start w:val="1"/>
      <w:numFmt w:val="decimal"/>
      <w:lvlText w:val="%1."/>
      <w:lvlJc w:val="left"/>
      <w:pPr>
        <w:ind w:left="720" w:hanging="360"/>
      </w:pPr>
      <w:rPr>
        <w:rFonts w:hint="default"/>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D91875"/>
    <w:multiLevelType w:val="hybridMultilevel"/>
    <w:tmpl w:val="FB78F4B0"/>
    <w:lvl w:ilvl="0" w:tplc="7C5EA328">
      <w:numFmt w:val="bullet"/>
      <w:lvlText w:val="-"/>
      <w:lvlJc w:val="left"/>
      <w:pPr>
        <w:tabs>
          <w:tab w:val="num" w:pos="720"/>
        </w:tabs>
        <w:ind w:left="720" w:hanging="360"/>
      </w:pPr>
      <w:rPr>
        <w:rFonts w:ascii="Book Antiqua" w:eastAsia="Times New Roman" w:hAnsi="Book Antiqu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5807CC1"/>
    <w:multiLevelType w:val="hybridMultilevel"/>
    <w:tmpl w:val="2FAEB2CE"/>
    <w:lvl w:ilvl="0" w:tplc="175A3484">
      <w:start w:val="1"/>
      <w:numFmt w:val="bullet"/>
      <w:lvlText w:val=""/>
      <w:lvlJc w:val="left"/>
      <w:pPr>
        <w:ind w:left="717" w:hanging="360"/>
      </w:pPr>
      <w:rPr>
        <w:rFonts w:ascii="Symbol" w:hAnsi="Symbol" w:hint="default"/>
        <w:strike w:val="0"/>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3">
    <w:nsid w:val="2315261C"/>
    <w:multiLevelType w:val="hybridMultilevel"/>
    <w:tmpl w:val="A0B6D0E4"/>
    <w:lvl w:ilvl="0" w:tplc="44DCF998">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EF2FF6"/>
    <w:multiLevelType w:val="hybridMultilevel"/>
    <w:tmpl w:val="16C28B7E"/>
    <w:lvl w:ilvl="0" w:tplc="87FA1FD0">
      <w:start w:val="1"/>
      <w:numFmt w:val="decimal"/>
      <w:lvlText w:val="%1."/>
      <w:lvlJc w:val="left"/>
      <w:pPr>
        <w:ind w:left="720" w:hanging="360"/>
      </w:pPr>
      <w:rPr>
        <w:rFonts w:hint="default"/>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B039B6"/>
    <w:multiLevelType w:val="hybridMultilevel"/>
    <w:tmpl w:val="741E0336"/>
    <w:lvl w:ilvl="0" w:tplc="04100001">
      <w:start w:val="1"/>
      <w:numFmt w:val="bullet"/>
      <w:lvlText w:val=""/>
      <w:lvlJc w:val="left"/>
      <w:pPr>
        <w:ind w:left="720" w:hanging="360"/>
      </w:pPr>
      <w:rPr>
        <w:rFonts w:ascii="Symbol" w:hAnsi="Symbol" w:hint="default"/>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D852CC5"/>
    <w:multiLevelType w:val="hybridMultilevel"/>
    <w:tmpl w:val="76CA808A"/>
    <w:lvl w:ilvl="0" w:tplc="44DCF998">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601445"/>
    <w:multiLevelType w:val="hybridMultilevel"/>
    <w:tmpl w:val="B7BE621C"/>
    <w:lvl w:ilvl="0" w:tplc="44DCF998">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CC946EF"/>
    <w:multiLevelType w:val="hybridMultilevel"/>
    <w:tmpl w:val="0024DC0E"/>
    <w:lvl w:ilvl="0" w:tplc="87FA1FD0">
      <w:start w:val="1"/>
      <w:numFmt w:val="decimal"/>
      <w:lvlText w:val="%1."/>
      <w:lvlJc w:val="left"/>
      <w:pPr>
        <w:ind w:left="720" w:hanging="360"/>
      </w:pPr>
      <w:rPr>
        <w:rFonts w:hint="default"/>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0"/>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21"/>
    <w:rsid w:val="002045EB"/>
    <w:rsid w:val="003A247E"/>
    <w:rsid w:val="004B1D21"/>
    <w:rsid w:val="004E4221"/>
    <w:rsid w:val="00526DF5"/>
    <w:rsid w:val="007232A3"/>
    <w:rsid w:val="00745B5C"/>
    <w:rsid w:val="0092759C"/>
    <w:rsid w:val="0099556C"/>
    <w:rsid w:val="009A7E1D"/>
    <w:rsid w:val="009E6194"/>
    <w:rsid w:val="00AC5BCE"/>
    <w:rsid w:val="00B055B9"/>
    <w:rsid w:val="00FA7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D21"/>
    <w:pPr>
      <w:spacing w:after="0" w:line="240" w:lineRule="auto"/>
    </w:pPr>
    <w:rPr>
      <w:rFonts w:ascii="Times New Roman" w:eastAsia="Times New Roman" w:hAnsi="Times New Roman" w:cs="Times New Roman"/>
      <w:noProof/>
      <w:lang w:eastAsia="it-IT"/>
    </w:rPr>
  </w:style>
  <w:style w:type="paragraph" w:styleId="Titolo3">
    <w:name w:val="heading 3"/>
    <w:basedOn w:val="Normale"/>
    <w:next w:val="Normale"/>
    <w:link w:val="Titolo3Carattere"/>
    <w:qFormat/>
    <w:rsid w:val="004B1D21"/>
    <w:pPr>
      <w:keepNext/>
      <w:ind w:hanging="284"/>
      <w:outlineLvl w:val="2"/>
    </w:pPr>
    <w:rPr>
      <w:rFonts w:ascii="Arial" w:hAnsi="Arial"/>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4B1D21"/>
    <w:rPr>
      <w:rFonts w:eastAsia="Times New Roman" w:cs="Times New Roman"/>
      <w:i/>
      <w:noProof/>
      <w:lang w:eastAsia="it-IT"/>
    </w:rPr>
  </w:style>
  <w:style w:type="paragraph" w:styleId="Intestazione">
    <w:name w:val="header"/>
    <w:basedOn w:val="Normale"/>
    <w:link w:val="IntestazioneCarattere"/>
    <w:uiPriority w:val="99"/>
    <w:rsid w:val="004B1D21"/>
    <w:pPr>
      <w:tabs>
        <w:tab w:val="center" w:pos="4819"/>
        <w:tab w:val="right" w:pos="9638"/>
      </w:tabs>
    </w:pPr>
  </w:style>
  <w:style w:type="character" w:customStyle="1" w:styleId="IntestazioneCarattere">
    <w:name w:val="Intestazione Carattere"/>
    <w:basedOn w:val="Carpredefinitoparagrafo"/>
    <w:link w:val="Intestazione"/>
    <w:uiPriority w:val="99"/>
    <w:rsid w:val="004B1D21"/>
    <w:rPr>
      <w:rFonts w:ascii="Times New Roman" w:eastAsia="Times New Roman" w:hAnsi="Times New Roman" w:cs="Times New Roman"/>
      <w:noProof/>
      <w:lang w:eastAsia="it-IT"/>
    </w:rPr>
  </w:style>
  <w:style w:type="paragraph" w:styleId="Pidipagina">
    <w:name w:val="footer"/>
    <w:basedOn w:val="Normale"/>
    <w:link w:val="PidipaginaCarattere"/>
    <w:uiPriority w:val="99"/>
    <w:rsid w:val="004B1D21"/>
    <w:pPr>
      <w:tabs>
        <w:tab w:val="center" w:pos="4819"/>
        <w:tab w:val="right" w:pos="9638"/>
      </w:tabs>
    </w:pPr>
  </w:style>
  <w:style w:type="character" w:customStyle="1" w:styleId="PidipaginaCarattere">
    <w:name w:val="Piè di pagina Carattere"/>
    <w:basedOn w:val="Carpredefinitoparagrafo"/>
    <w:link w:val="Pidipagina"/>
    <w:uiPriority w:val="99"/>
    <w:rsid w:val="004B1D21"/>
    <w:rPr>
      <w:rFonts w:ascii="Times New Roman" w:eastAsia="Times New Roman" w:hAnsi="Times New Roman" w:cs="Times New Roman"/>
      <w:noProof/>
      <w:lang w:eastAsia="it-IT"/>
    </w:rPr>
  </w:style>
  <w:style w:type="character" w:styleId="Collegamentoipertestuale">
    <w:name w:val="Hyperlink"/>
    <w:basedOn w:val="Carpredefinitoparagrafo"/>
    <w:rsid w:val="004B1D21"/>
    <w:rPr>
      <w:color w:val="0000FF"/>
      <w:u w:val="single"/>
    </w:rPr>
  </w:style>
  <w:style w:type="paragraph" w:styleId="Corpotesto">
    <w:name w:val="Body Text"/>
    <w:basedOn w:val="Normale"/>
    <w:link w:val="CorpotestoCarattere"/>
    <w:rsid w:val="004B1D21"/>
    <w:pPr>
      <w:jc w:val="both"/>
    </w:pPr>
    <w:rPr>
      <w:noProof w:val="0"/>
      <w:sz w:val="24"/>
      <w:szCs w:val="24"/>
    </w:rPr>
  </w:style>
  <w:style w:type="character" w:customStyle="1" w:styleId="CorpotestoCarattere">
    <w:name w:val="Corpo testo Carattere"/>
    <w:basedOn w:val="Carpredefinitoparagrafo"/>
    <w:link w:val="Corpotesto"/>
    <w:rsid w:val="004B1D21"/>
    <w:rPr>
      <w:rFonts w:ascii="Times New Roman" w:eastAsia="Times New Roman" w:hAnsi="Times New Roman" w:cs="Times New Roman"/>
      <w:sz w:val="24"/>
      <w:szCs w:val="24"/>
      <w:lang w:eastAsia="it-IT"/>
    </w:rPr>
  </w:style>
  <w:style w:type="character" w:styleId="Numeropagina">
    <w:name w:val="page number"/>
    <w:basedOn w:val="Carpredefinitoparagrafo"/>
    <w:rsid w:val="004B1D21"/>
  </w:style>
  <w:style w:type="paragraph" w:styleId="Nessunaspaziatura">
    <w:name w:val="No Spacing"/>
    <w:uiPriority w:val="1"/>
    <w:qFormat/>
    <w:rsid w:val="004B1D21"/>
    <w:pPr>
      <w:spacing w:after="0" w:line="240" w:lineRule="auto"/>
    </w:pPr>
    <w:rPr>
      <w:rFonts w:ascii="Times New Roman" w:eastAsia="Times New Roman" w:hAnsi="Times New Roman" w:cs="Times New Roman"/>
      <w:noProof/>
      <w:lang w:eastAsia="it-IT"/>
    </w:rPr>
  </w:style>
  <w:style w:type="paragraph" w:styleId="Corpodeltesto3">
    <w:name w:val="Body Text 3"/>
    <w:basedOn w:val="Normale"/>
    <w:link w:val="Corpodeltesto3Carattere"/>
    <w:rsid w:val="004B1D21"/>
    <w:pPr>
      <w:spacing w:after="120"/>
    </w:pPr>
    <w:rPr>
      <w:noProof w:val="0"/>
      <w:sz w:val="16"/>
      <w:szCs w:val="16"/>
    </w:rPr>
  </w:style>
  <w:style w:type="character" w:customStyle="1" w:styleId="Corpodeltesto3Carattere">
    <w:name w:val="Corpo del testo 3 Carattere"/>
    <w:basedOn w:val="Carpredefinitoparagrafo"/>
    <w:link w:val="Corpodeltesto3"/>
    <w:rsid w:val="004B1D21"/>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rsid w:val="004B1D21"/>
    <w:rPr>
      <w:noProof w:val="0"/>
    </w:rPr>
  </w:style>
  <w:style w:type="character" w:customStyle="1" w:styleId="TestonotaapidipaginaCarattere">
    <w:name w:val="Testo nota a piè di pagina Carattere"/>
    <w:basedOn w:val="Carpredefinitoparagrafo"/>
    <w:link w:val="Testonotaapidipagina"/>
    <w:rsid w:val="004B1D21"/>
    <w:rPr>
      <w:rFonts w:ascii="Times New Roman" w:eastAsia="Times New Roman" w:hAnsi="Times New Roman" w:cs="Times New Roman"/>
      <w:lang w:eastAsia="it-IT"/>
    </w:rPr>
  </w:style>
  <w:style w:type="character" w:styleId="Rimandonotaapidipagina">
    <w:name w:val="footnote reference"/>
    <w:rsid w:val="004B1D21"/>
    <w:rPr>
      <w:vertAlign w:val="superscript"/>
    </w:rPr>
  </w:style>
  <w:style w:type="character" w:styleId="Enfasigrassetto">
    <w:name w:val="Strong"/>
    <w:uiPriority w:val="22"/>
    <w:qFormat/>
    <w:rsid w:val="004B1D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D21"/>
    <w:pPr>
      <w:spacing w:after="0" w:line="240" w:lineRule="auto"/>
    </w:pPr>
    <w:rPr>
      <w:rFonts w:ascii="Times New Roman" w:eastAsia="Times New Roman" w:hAnsi="Times New Roman" w:cs="Times New Roman"/>
      <w:noProof/>
      <w:lang w:eastAsia="it-IT"/>
    </w:rPr>
  </w:style>
  <w:style w:type="paragraph" w:styleId="Titolo3">
    <w:name w:val="heading 3"/>
    <w:basedOn w:val="Normale"/>
    <w:next w:val="Normale"/>
    <w:link w:val="Titolo3Carattere"/>
    <w:qFormat/>
    <w:rsid w:val="004B1D21"/>
    <w:pPr>
      <w:keepNext/>
      <w:ind w:hanging="284"/>
      <w:outlineLvl w:val="2"/>
    </w:pPr>
    <w:rPr>
      <w:rFonts w:ascii="Arial" w:hAnsi="Arial"/>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4B1D21"/>
    <w:rPr>
      <w:rFonts w:eastAsia="Times New Roman" w:cs="Times New Roman"/>
      <w:i/>
      <w:noProof/>
      <w:lang w:eastAsia="it-IT"/>
    </w:rPr>
  </w:style>
  <w:style w:type="paragraph" w:styleId="Intestazione">
    <w:name w:val="header"/>
    <w:basedOn w:val="Normale"/>
    <w:link w:val="IntestazioneCarattere"/>
    <w:uiPriority w:val="99"/>
    <w:rsid w:val="004B1D21"/>
    <w:pPr>
      <w:tabs>
        <w:tab w:val="center" w:pos="4819"/>
        <w:tab w:val="right" w:pos="9638"/>
      </w:tabs>
    </w:pPr>
  </w:style>
  <w:style w:type="character" w:customStyle="1" w:styleId="IntestazioneCarattere">
    <w:name w:val="Intestazione Carattere"/>
    <w:basedOn w:val="Carpredefinitoparagrafo"/>
    <w:link w:val="Intestazione"/>
    <w:uiPriority w:val="99"/>
    <w:rsid w:val="004B1D21"/>
    <w:rPr>
      <w:rFonts w:ascii="Times New Roman" w:eastAsia="Times New Roman" w:hAnsi="Times New Roman" w:cs="Times New Roman"/>
      <w:noProof/>
      <w:lang w:eastAsia="it-IT"/>
    </w:rPr>
  </w:style>
  <w:style w:type="paragraph" w:styleId="Pidipagina">
    <w:name w:val="footer"/>
    <w:basedOn w:val="Normale"/>
    <w:link w:val="PidipaginaCarattere"/>
    <w:uiPriority w:val="99"/>
    <w:rsid w:val="004B1D21"/>
    <w:pPr>
      <w:tabs>
        <w:tab w:val="center" w:pos="4819"/>
        <w:tab w:val="right" w:pos="9638"/>
      </w:tabs>
    </w:pPr>
  </w:style>
  <w:style w:type="character" w:customStyle="1" w:styleId="PidipaginaCarattere">
    <w:name w:val="Piè di pagina Carattere"/>
    <w:basedOn w:val="Carpredefinitoparagrafo"/>
    <w:link w:val="Pidipagina"/>
    <w:uiPriority w:val="99"/>
    <w:rsid w:val="004B1D21"/>
    <w:rPr>
      <w:rFonts w:ascii="Times New Roman" w:eastAsia="Times New Roman" w:hAnsi="Times New Roman" w:cs="Times New Roman"/>
      <w:noProof/>
      <w:lang w:eastAsia="it-IT"/>
    </w:rPr>
  </w:style>
  <w:style w:type="character" w:styleId="Collegamentoipertestuale">
    <w:name w:val="Hyperlink"/>
    <w:basedOn w:val="Carpredefinitoparagrafo"/>
    <w:rsid w:val="004B1D21"/>
    <w:rPr>
      <w:color w:val="0000FF"/>
      <w:u w:val="single"/>
    </w:rPr>
  </w:style>
  <w:style w:type="paragraph" w:styleId="Corpotesto">
    <w:name w:val="Body Text"/>
    <w:basedOn w:val="Normale"/>
    <w:link w:val="CorpotestoCarattere"/>
    <w:rsid w:val="004B1D21"/>
    <w:pPr>
      <w:jc w:val="both"/>
    </w:pPr>
    <w:rPr>
      <w:noProof w:val="0"/>
      <w:sz w:val="24"/>
      <w:szCs w:val="24"/>
    </w:rPr>
  </w:style>
  <w:style w:type="character" w:customStyle="1" w:styleId="CorpotestoCarattere">
    <w:name w:val="Corpo testo Carattere"/>
    <w:basedOn w:val="Carpredefinitoparagrafo"/>
    <w:link w:val="Corpotesto"/>
    <w:rsid w:val="004B1D21"/>
    <w:rPr>
      <w:rFonts w:ascii="Times New Roman" w:eastAsia="Times New Roman" w:hAnsi="Times New Roman" w:cs="Times New Roman"/>
      <w:sz w:val="24"/>
      <w:szCs w:val="24"/>
      <w:lang w:eastAsia="it-IT"/>
    </w:rPr>
  </w:style>
  <w:style w:type="character" w:styleId="Numeropagina">
    <w:name w:val="page number"/>
    <w:basedOn w:val="Carpredefinitoparagrafo"/>
    <w:rsid w:val="004B1D21"/>
  </w:style>
  <w:style w:type="paragraph" w:styleId="Nessunaspaziatura">
    <w:name w:val="No Spacing"/>
    <w:uiPriority w:val="1"/>
    <w:qFormat/>
    <w:rsid w:val="004B1D21"/>
    <w:pPr>
      <w:spacing w:after="0" w:line="240" w:lineRule="auto"/>
    </w:pPr>
    <w:rPr>
      <w:rFonts w:ascii="Times New Roman" w:eastAsia="Times New Roman" w:hAnsi="Times New Roman" w:cs="Times New Roman"/>
      <w:noProof/>
      <w:lang w:eastAsia="it-IT"/>
    </w:rPr>
  </w:style>
  <w:style w:type="paragraph" w:styleId="Corpodeltesto3">
    <w:name w:val="Body Text 3"/>
    <w:basedOn w:val="Normale"/>
    <w:link w:val="Corpodeltesto3Carattere"/>
    <w:rsid w:val="004B1D21"/>
    <w:pPr>
      <w:spacing w:after="120"/>
    </w:pPr>
    <w:rPr>
      <w:noProof w:val="0"/>
      <w:sz w:val="16"/>
      <w:szCs w:val="16"/>
    </w:rPr>
  </w:style>
  <w:style w:type="character" w:customStyle="1" w:styleId="Corpodeltesto3Carattere">
    <w:name w:val="Corpo del testo 3 Carattere"/>
    <w:basedOn w:val="Carpredefinitoparagrafo"/>
    <w:link w:val="Corpodeltesto3"/>
    <w:rsid w:val="004B1D21"/>
    <w:rPr>
      <w:rFonts w:ascii="Times New Roman" w:eastAsia="Times New Roman" w:hAnsi="Times New Roman" w:cs="Times New Roman"/>
      <w:sz w:val="16"/>
      <w:szCs w:val="16"/>
      <w:lang w:eastAsia="it-IT"/>
    </w:rPr>
  </w:style>
  <w:style w:type="paragraph" w:styleId="Testonotaapidipagina">
    <w:name w:val="footnote text"/>
    <w:basedOn w:val="Normale"/>
    <w:link w:val="TestonotaapidipaginaCarattere"/>
    <w:rsid w:val="004B1D21"/>
    <w:rPr>
      <w:noProof w:val="0"/>
    </w:rPr>
  </w:style>
  <w:style w:type="character" w:customStyle="1" w:styleId="TestonotaapidipaginaCarattere">
    <w:name w:val="Testo nota a piè di pagina Carattere"/>
    <w:basedOn w:val="Carpredefinitoparagrafo"/>
    <w:link w:val="Testonotaapidipagina"/>
    <w:rsid w:val="004B1D21"/>
    <w:rPr>
      <w:rFonts w:ascii="Times New Roman" w:eastAsia="Times New Roman" w:hAnsi="Times New Roman" w:cs="Times New Roman"/>
      <w:lang w:eastAsia="it-IT"/>
    </w:rPr>
  </w:style>
  <w:style w:type="character" w:styleId="Rimandonotaapidipagina">
    <w:name w:val="footnote reference"/>
    <w:rsid w:val="004B1D21"/>
    <w:rPr>
      <w:vertAlign w:val="superscript"/>
    </w:rPr>
  </w:style>
  <w:style w:type="character" w:styleId="Enfasigrassetto">
    <w:name w:val="Strong"/>
    <w:uiPriority w:val="22"/>
    <w:qFormat/>
    <w:rsid w:val="004B1D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rotocollo@pec.ats-brianza.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servizio.igiene.sanita.pubblica@pec.asl.lecco.it" TargetMode="External"/><Relationship Id="rId2" Type="http://schemas.openxmlformats.org/officeDocument/2006/relationships/hyperlink" Target="mailto:igsp@asl.lecc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cutuli</dc:creator>
  <cp:lastModifiedBy>boffetti</cp:lastModifiedBy>
  <cp:revision>2</cp:revision>
  <cp:lastPrinted>2017-05-18T08:52:00Z</cp:lastPrinted>
  <dcterms:created xsi:type="dcterms:W3CDTF">2017-05-30T07:59:00Z</dcterms:created>
  <dcterms:modified xsi:type="dcterms:W3CDTF">2017-05-30T07:59:00Z</dcterms:modified>
</cp:coreProperties>
</file>