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7D" w:rsidRPr="007044D8" w:rsidRDefault="00DD287D" w:rsidP="00DD287D">
      <w:pPr>
        <w:ind w:left="1080"/>
        <w:jc w:val="center"/>
        <w:rPr>
          <w:rFonts w:ascii="Century Gothic" w:hAnsi="Century Gothic"/>
          <w:b/>
          <w:sz w:val="24"/>
        </w:rPr>
      </w:pPr>
      <w:r w:rsidRPr="007044D8">
        <w:rPr>
          <w:rFonts w:ascii="Century Gothic" w:hAnsi="Century Gothic"/>
          <w:b/>
          <w:sz w:val="24"/>
        </w:rPr>
        <w:t>SCHEDA INFORMATIVA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TITOLO</w:t>
            </w:r>
          </w:p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bookmarkStart w:id="0" w:name="_GoBack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Avviso Pubblico </w:t>
            </w:r>
            <w:r>
              <w:rPr>
                <w:rFonts w:ascii="Tw Cen MT" w:hAnsi="Tw Cen MT"/>
                <w:i/>
                <w:sz w:val="24"/>
                <w:szCs w:val="24"/>
              </w:rPr>
              <w:t>p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er </w:t>
            </w:r>
            <w:r>
              <w:rPr>
                <w:rFonts w:ascii="Tw Cen MT" w:hAnsi="Tw Cen MT"/>
                <w:i/>
                <w:sz w:val="24"/>
                <w:szCs w:val="24"/>
              </w:rPr>
              <w:t>l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o </w:t>
            </w:r>
            <w:r>
              <w:rPr>
                <w:rFonts w:ascii="Tw Cen MT" w:hAnsi="Tw Cen MT"/>
                <w:i/>
                <w:sz w:val="24"/>
                <w:szCs w:val="24"/>
              </w:rPr>
              <w:t>s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>viluppo di percorsi a carattere multidisci</w:t>
            </w:r>
            <w:r>
              <w:rPr>
                <w:rFonts w:ascii="Tw Cen MT" w:hAnsi="Tw Cen MT"/>
                <w:i/>
                <w:sz w:val="24"/>
                <w:szCs w:val="24"/>
              </w:rPr>
              <w:t>plinare per la realizzazione di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i/>
                <w:sz w:val="24"/>
                <w:szCs w:val="24"/>
              </w:rPr>
              <w:t>Piani I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>ntegrato di inclusione sociale delle persone sottoposte a provvedimenti dell’</w:t>
            </w:r>
            <w:r>
              <w:rPr>
                <w:rFonts w:ascii="Tw Cen MT" w:hAnsi="Tw Cen MT"/>
                <w:i/>
                <w:sz w:val="24"/>
                <w:szCs w:val="24"/>
              </w:rPr>
              <w:t>Autorità Giudiziaria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– adulti e minori</w:t>
            </w:r>
            <w:bookmarkEnd w:id="0"/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DI COSA SI TRATTA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Erogazione di co</w:t>
            </w:r>
            <w:r>
              <w:rPr>
                <w:rFonts w:ascii="Tw Cen MT" w:hAnsi="Tw Cen MT"/>
                <w:i/>
                <w:sz w:val="24"/>
                <w:szCs w:val="24"/>
              </w:rPr>
              <w:t>ntributi per la realizzazione d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>i piani di intervento integrati e complementari per il recupero della persona sottoposta a provvedimenti dell’</w:t>
            </w:r>
            <w:r>
              <w:rPr>
                <w:rFonts w:ascii="Tw Cen MT" w:hAnsi="Tw Cen MT"/>
                <w:i/>
                <w:sz w:val="24"/>
                <w:szCs w:val="24"/>
              </w:rPr>
              <w:t>Autorità Giudiziaria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, la riduzione del rischio di recidiva e il sostegno della piena attuazione delle finalità rieducative della pena in un ‘ottica di risocializzazione della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persona ,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attraverso la definizione di  tre  macro tipologie di azioni:</w:t>
            </w:r>
          </w:p>
          <w:p w:rsidR="00DD287D" w:rsidRDefault="00DD287D" w:rsidP="00DD287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acquisizione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/recupero di una competenza professionale, attraverso la realizzazione di interventi a carattere formativo e alla relativa certificazione delle competenze e di tirocinio extracurriculari per l’inserimento/reinserimento lavorativo;</w:t>
            </w:r>
          </w:p>
          <w:p w:rsidR="00DD287D" w:rsidRDefault="00DD287D" w:rsidP="00DD287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BA4023">
              <w:rPr>
                <w:rFonts w:ascii="Tw Cen MT" w:hAnsi="Tw Cen MT"/>
                <w:i/>
                <w:sz w:val="24"/>
                <w:szCs w:val="24"/>
              </w:rPr>
              <w:t>supporto</w:t>
            </w:r>
            <w:proofErr w:type="gramEnd"/>
            <w:r w:rsidRPr="00BA4023">
              <w:rPr>
                <w:rFonts w:ascii="Tw Cen MT" w:hAnsi="Tw Cen MT"/>
                <w:i/>
                <w:sz w:val="24"/>
                <w:szCs w:val="24"/>
              </w:rPr>
              <w:t xml:space="preserve"> alla famiglia e alla genitorialità, con particolare attenzione alla famiglia del minore autore di reato;</w:t>
            </w:r>
          </w:p>
          <w:p w:rsidR="00DD287D" w:rsidRPr="00BA4023" w:rsidRDefault="00DD287D" w:rsidP="00DD287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BA4023">
              <w:rPr>
                <w:rFonts w:ascii="Tw Cen MT" w:hAnsi="Tw Cen MT"/>
                <w:i/>
                <w:sz w:val="24"/>
                <w:szCs w:val="24"/>
              </w:rPr>
              <w:t>prevenzione</w:t>
            </w:r>
            <w:proofErr w:type="gramEnd"/>
            <w:r w:rsidRPr="00BA4023">
              <w:rPr>
                <w:rFonts w:ascii="Tw Cen MT" w:hAnsi="Tw Cen MT"/>
                <w:i/>
                <w:sz w:val="24"/>
                <w:szCs w:val="24"/>
              </w:rPr>
              <w:t xml:space="preserve"> e trattamento dell’autore di reato di violenza familiare e domestica e loro famiglie.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DD287D" w:rsidTr="004A6A05">
        <w:tc>
          <w:tcPr>
            <w:tcW w:w="4390" w:type="dxa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TIPOLOGIA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Agevolazione a fondo perduto</w:t>
            </w:r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CHI PUO’ PARTECIPARE</w:t>
            </w:r>
          </w:p>
        </w:tc>
        <w:tc>
          <w:tcPr>
            <w:tcW w:w="5238" w:type="dxa"/>
          </w:tcPr>
          <w:p w:rsidR="00DD287D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Enti pubblici</w:t>
            </w:r>
          </w:p>
          <w:p w:rsidR="00DD287D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 xml:space="preserve">Organizzazione del terzo settore iscritte nei registri regionali che abbiano maturato una adeguata esperienza nel </w:t>
            </w:r>
            <w:proofErr w:type="gramStart"/>
            <w:r>
              <w:rPr>
                <w:rFonts w:ascii="Tw Cen MT" w:hAnsi="Tw Cen MT"/>
                <w:i/>
                <w:sz w:val="24"/>
                <w:szCs w:val="24"/>
              </w:rPr>
              <w:t>campo(</w:t>
            </w:r>
            <w:proofErr w:type="gramEnd"/>
            <w:r>
              <w:rPr>
                <w:rFonts w:ascii="Tw Cen MT" w:hAnsi="Tw Cen MT"/>
                <w:i/>
                <w:sz w:val="24"/>
                <w:szCs w:val="24"/>
              </w:rPr>
              <w:t>almeno due anni)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Enti accreditati per la formazione e per il lavoro che abbiano maturato una adeguata esperienza nel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campo</w:t>
            </w:r>
            <w:r>
              <w:rPr>
                <w:rFonts w:ascii="Tw Cen MT" w:hAnsi="Tw Cen MT"/>
                <w:i/>
                <w:sz w:val="24"/>
                <w:szCs w:val="24"/>
              </w:rPr>
              <w:t>( almeno</w:t>
            </w:r>
            <w:proofErr w:type="gramEnd"/>
            <w:r>
              <w:rPr>
                <w:rFonts w:ascii="Tw Cen MT" w:hAnsi="Tw Cen MT"/>
                <w:i/>
                <w:sz w:val="24"/>
                <w:szCs w:val="24"/>
              </w:rPr>
              <w:t xml:space="preserve"> due anni)</w:t>
            </w:r>
          </w:p>
          <w:p w:rsidR="00DD287D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Cooperative sociali di tipo B e loro consorzi (regolarmente iscritti)</w:t>
            </w:r>
          </w:p>
          <w:p w:rsidR="00DD287D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 xml:space="preserve">Imprese profit </w:t>
            </w:r>
            <w:proofErr w:type="gramStart"/>
            <w:r>
              <w:rPr>
                <w:rFonts w:ascii="Tw Cen MT" w:hAnsi="Tw Cen MT"/>
                <w:i/>
                <w:sz w:val="24"/>
                <w:szCs w:val="24"/>
              </w:rPr>
              <w:t>( in</w:t>
            </w:r>
            <w:proofErr w:type="gramEnd"/>
            <w:r>
              <w:rPr>
                <w:rFonts w:ascii="Tw Cen MT" w:hAnsi="Tw Cen MT"/>
                <w:i/>
                <w:sz w:val="24"/>
                <w:szCs w:val="24"/>
              </w:rPr>
              <w:t xml:space="preserve"> qualità di enti ospitanti)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Associazioni datoriali e OO.SS.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ATS e ASST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DD287D" w:rsidTr="004A6A05">
        <w:tc>
          <w:tcPr>
            <w:tcW w:w="4390" w:type="dxa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RISORSE DISPONIBILI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Euro  2.000.000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>,00</w:t>
            </w:r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CARATTERISTICHE DELL’AGEVOLAZIONE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Per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interventi  finalizzati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alla realizzazione di reti per inclusione attiva, il contributo è riconosciuto  per l’80% del costo del progetto fino ad un massimo di € 150.000,00 /cofinanziamento della partnership di almeno il 20% del costo di progetto- durata biennale.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Per gli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interventi  rivolti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alle famiglie di giovani autori di reato e di prevenzione e trattamento dei reati di violenza domestica e familiare, il contributo è riconosciuto per l’80% del costo del progetto fino ad un massimo di euro 100.000,00/cofinanziamento della partnership di almeno il 20% del costo del progetto – durata biennale.</w:t>
            </w:r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DATA DI APERTURA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Giorno successivo alla pubblicazione del decreto sul BURL</w:t>
            </w:r>
          </w:p>
        </w:tc>
      </w:tr>
      <w:tr w:rsidR="00DD287D" w:rsidTr="004A6A05">
        <w:tc>
          <w:tcPr>
            <w:tcW w:w="4390" w:type="dxa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DATA DI CHIUSURA</w:t>
            </w:r>
          </w:p>
        </w:tc>
        <w:tc>
          <w:tcPr>
            <w:tcW w:w="5238" w:type="dxa"/>
          </w:tcPr>
          <w:p w:rsidR="00DD287D" w:rsidRPr="00507E48" w:rsidRDefault="003D1202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 xml:space="preserve"> 26 ottobre 2018</w:t>
            </w:r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lastRenderedPageBreak/>
              <w:t>COME PARTECIPARE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La domanda di partecipazione a cura dell’ente capofila della rete di soggetti, dovrà essere presentata esclusivamente attraverso i format allegati di seguito denominati: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Domanda di contributo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Scheda di presentazione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Piano dei conti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Dichiarazione di intenti per la partecipazione degli enti alla partnership, che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verrà  formalizzata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a seguito di approvazione del piano di intervento;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Delega di firma del soggetto diverso dal Rappresentante legale dell’ente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( sia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esso capofila che ente partner);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tramite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invio via </w:t>
            </w:r>
            <w:proofErr w:type="spellStart"/>
            <w:r w:rsidRPr="00507E48">
              <w:rPr>
                <w:rFonts w:ascii="Tw Cen MT" w:hAnsi="Tw Cen MT"/>
                <w:i/>
                <w:sz w:val="24"/>
                <w:szCs w:val="24"/>
              </w:rPr>
              <w:t>pec</w:t>
            </w:r>
            <w:proofErr w:type="spell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al seguente indirizzo: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famiglia@pec.regione.lombardia.it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PROCEDURA DI SELEZIONE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L’istruttoria delle domande prevede:</w:t>
            </w:r>
          </w:p>
          <w:p w:rsidR="00DD287D" w:rsidRPr="00507E48" w:rsidRDefault="00DD287D" w:rsidP="00DD287D">
            <w:pPr>
              <w:pStyle w:val="Paragrafoelenco"/>
              <w:numPr>
                <w:ilvl w:val="0"/>
                <w:numId w:val="1"/>
              </w:numPr>
              <w:ind w:left="431" w:hanging="290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La verifica di ammissibilità delle candidature, effettuata dalla DG competente</w:t>
            </w:r>
          </w:p>
          <w:p w:rsidR="00DD287D" w:rsidRPr="00507E48" w:rsidRDefault="00DD287D" w:rsidP="00DD287D">
            <w:pPr>
              <w:pStyle w:val="Paragrafoelenco"/>
              <w:numPr>
                <w:ilvl w:val="0"/>
                <w:numId w:val="1"/>
              </w:numPr>
              <w:ind w:left="431" w:hanging="290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La valutazione di merito dei piani di intervento presentati, ad opera del Nucleo di Valutazione appositamente costituito su nomina del Direttore Generale della DG competente.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before="23" w:line="258" w:lineRule="auto"/>
              <w:ind w:left="317" w:right="56" w:hanging="290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I criteri di ammissibilità sono: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before="23" w:line="258" w:lineRule="auto"/>
              <w:ind w:left="317" w:right="56" w:hanging="284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1)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ab/>
              <w:t xml:space="preserve">Rispetto della scadenza di presentazione della domanda e dei relativi allegati 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line="260" w:lineRule="auto"/>
              <w:ind w:left="317" w:right="57" w:hanging="284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2)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ab/>
              <w:t>Presentazione della documentazione, corretto utilizzo della modulistica e rispetto delle modalità di presentazione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before="23" w:line="258" w:lineRule="auto"/>
              <w:ind w:left="317" w:right="56" w:hanging="284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3)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ab/>
              <w:t xml:space="preserve">Rispetto dei requisiti di ammissibilità dei </w:t>
            </w:r>
            <w:proofErr w:type="spellStart"/>
            <w:r w:rsidRPr="00507E48">
              <w:rPr>
                <w:rFonts w:ascii="Tw Cen MT" w:hAnsi="Tw Cen MT"/>
                <w:i/>
                <w:sz w:val="24"/>
                <w:szCs w:val="24"/>
              </w:rPr>
              <w:t>benefi</w:t>
            </w:r>
            <w:r>
              <w:rPr>
                <w:rFonts w:ascii="Tw Cen MT" w:hAnsi="Tw Cen MT"/>
                <w:i/>
                <w:sz w:val="24"/>
                <w:szCs w:val="24"/>
              </w:rPr>
              <w:t>-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>ciari</w:t>
            </w:r>
            <w:proofErr w:type="spellEnd"/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before="23" w:line="258" w:lineRule="auto"/>
              <w:ind w:left="317" w:right="56" w:hanging="284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4)</w:t>
            </w:r>
            <w:r w:rsidRPr="00507E48">
              <w:rPr>
                <w:rFonts w:ascii="Tw Cen MT" w:hAnsi="Tw Cen MT"/>
                <w:i/>
                <w:sz w:val="24"/>
                <w:szCs w:val="24"/>
              </w:rPr>
              <w:tab/>
              <w:t xml:space="preserve">Rispetto dei parametri finanziari 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6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La mancanza anche di uno solo dei criteri di cui sopra comporta la inammissibilità al finanziamento e la conseguente non valutabilità.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9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Per tutti i progetti ammissibili si procederà alla valutazione e attribuzione del punteggio utilizzando i criteri definiti nella griglia di valutazione contenta nell’avviso e relativi a: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9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qualità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del partenariato 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9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efficacia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potenziale degli interventi</w:t>
            </w:r>
          </w:p>
          <w:p w:rsidR="00DD287D" w:rsidRPr="00507E48" w:rsidRDefault="00DD287D" w:rsidP="004A6A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9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qualità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dei progetti e adeguatezza e sostenibilità economica finanziaria</w:t>
            </w:r>
          </w:p>
        </w:tc>
      </w:tr>
      <w:tr w:rsidR="00DD287D" w:rsidTr="004A6A05">
        <w:tc>
          <w:tcPr>
            <w:tcW w:w="4390" w:type="dxa"/>
            <w:vAlign w:val="center"/>
          </w:tcPr>
          <w:p w:rsidR="00DD287D" w:rsidRPr="00507E48" w:rsidRDefault="00DD287D" w:rsidP="004A6A05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 w:rsidRPr="00507E48">
              <w:rPr>
                <w:rFonts w:ascii="Tw Cen MT" w:hAnsi="Tw Cen MT"/>
                <w:sz w:val="24"/>
                <w:szCs w:val="24"/>
              </w:rPr>
              <w:t>INFORMAZIONE E CONTATTI</w:t>
            </w:r>
          </w:p>
        </w:tc>
        <w:tc>
          <w:tcPr>
            <w:tcW w:w="5238" w:type="dxa"/>
          </w:tcPr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Per iscritto ai seguenti </w:t>
            </w:r>
            <w:proofErr w:type="gramStart"/>
            <w:r w:rsidRPr="00507E48">
              <w:rPr>
                <w:rFonts w:ascii="Tw Cen MT" w:hAnsi="Tw Cen MT"/>
                <w:i/>
                <w:sz w:val="24"/>
                <w:szCs w:val="24"/>
              </w:rPr>
              <w:t>indirizzi  di</w:t>
            </w:r>
            <w:proofErr w:type="gram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posta elettronica: 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claudia_andreoli@regione.lombardia.it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barbara_visentin@regione.lombardia.it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Telefonicamente: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>Claudia Andreoli   02/67653541</w:t>
            </w:r>
          </w:p>
          <w:p w:rsidR="00DD287D" w:rsidRPr="00507E48" w:rsidRDefault="00DD287D" w:rsidP="004A6A0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Barbara </w:t>
            </w:r>
            <w:proofErr w:type="spellStart"/>
            <w:r w:rsidRPr="00507E48">
              <w:rPr>
                <w:rFonts w:ascii="Tw Cen MT" w:hAnsi="Tw Cen MT"/>
                <w:i/>
                <w:sz w:val="24"/>
                <w:szCs w:val="24"/>
              </w:rPr>
              <w:t>Visentin</w:t>
            </w:r>
            <w:proofErr w:type="spellEnd"/>
            <w:r w:rsidRPr="00507E48">
              <w:rPr>
                <w:rFonts w:ascii="Tw Cen MT" w:hAnsi="Tw Cen MT"/>
                <w:i/>
                <w:sz w:val="24"/>
                <w:szCs w:val="24"/>
              </w:rPr>
              <w:t xml:space="preserve">   02/67653686</w:t>
            </w:r>
          </w:p>
          <w:p w:rsidR="00DD287D" w:rsidRPr="00507E48" w:rsidRDefault="00DD287D" w:rsidP="004A6A05">
            <w:pPr>
              <w:pStyle w:val="Paragrafoelenco"/>
              <w:ind w:left="0"/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</w:tbl>
    <w:p w:rsidR="00133D9F" w:rsidRDefault="000B672E"/>
    <w:sectPr w:rsidR="00133D9F" w:rsidSect="00DD287D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0D64"/>
    <w:multiLevelType w:val="hybridMultilevel"/>
    <w:tmpl w:val="F222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1042E5"/>
    <w:multiLevelType w:val="hybridMultilevel"/>
    <w:tmpl w:val="D81C5B5C"/>
    <w:lvl w:ilvl="0" w:tplc="2A3E1018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D"/>
    <w:rsid w:val="000B672E"/>
    <w:rsid w:val="003D1202"/>
    <w:rsid w:val="009965E6"/>
    <w:rsid w:val="00BF2971"/>
    <w:rsid w:val="00DD287D"/>
    <w:rsid w:val="00E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F6F2-B3E1-44BB-89A6-701A3B6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8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Visentin</dc:creator>
  <cp:keywords/>
  <dc:description/>
  <cp:lastModifiedBy>Boffetti Cinzia</cp:lastModifiedBy>
  <cp:revision>2</cp:revision>
  <dcterms:created xsi:type="dcterms:W3CDTF">2018-10-08T08:02:00Z</dcterms:created>
  <dcterms:modified xsi:type="dcterms:W3CDTF">2018-10-08T08:02:00Z</dcterms:modified>
</cp:coreProperties>
</file>